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B2B8D" w14:textId="77777777" w:rsidR="006672E8" w:rsidRDefault="006672E8" w:rsidP="006672E8">
      <w:pPr>
        <w:spacing w:line="560" w:lineRule="exact"/>
        <w:rPr>
          <w:szCs w:val="32"/>
        </w:rPr>
      </w:pPr>
      <w:r>
        <w:rPr>
          <w:rFonts w:eastAsia="黑体"/>
          <w:sz w:val="32"/>
          <w:szCs w:val="32"/>
        </w:rPr>
        <w:t>附件</w:t>
      </w:r>
      <w:r>
        <w:rPr>
          <w:rFonts w:eastAsia="黑体"/>
          <w:sz w:val="32"/>
          <w:szCs w:val="32"/>
        </w:rPr>
        <w:t>1</w:t>
      </w:r>
    </w:p>
    <w:p w14:paraId="10F28BFA" w14:textId="77777777" w:rsidR="006672E8" w:rsidRDefault="006672E8" w:rsidP="006672E8">
      <w:pPr>
        <w:spacing w:line="560" w:lineRule="exact"/>
        <w:jc w:val="center"/>
        <w:rPr>
          <w:rFonts w:eastAsia="方正小标宋简体"/>
          <w:sz w:val="44"/>
        </w:rPr>
      </w:pPr>
      <w:r>
        <w:rPr>
          <w:rFonts w:eastAsia="方正小标宋简体"/>
          <w:sz w:val="44"/>
        </w:rPr>
        <w:t>“</w:t>
      </w:r>
      <w:r>
        <w:rPr>
          <w:rFonts w:eastAsia="方正小标宋简体"/>
          <w:sz w:val="44"/>
        </w:rPr>
        <w:t>典耀中华</w:t>
      </w:r>
      <w:r>
        <w:rPr>
          <w:rFonts w:eastAsia="方正小标宋简体"/>
          <w:sz w:val="44"/>
        </w:rPr>
        <w:t xml:space="preserve"> </w:t>
      </w:r>
      <w:r>
        <w:rPr>
          <w:rFonts w:eastAsia="方正小标宋简体"/>
          <w:sz w:val="44"/>
        </w:rPr>
        <w:t>赓续文脉</w:t>
      </w:r>
      <w:r>
        <w:rPr>
          <w:rFonts w:eastAsia="方正小标宋简体"/>
          <w:sz w:val="44"/>
        </w:rPr>
        <w:t>”</w:t>
      </w:r>
    </w:p>
    <w:p w14:paraId="43F0C1CC" w14:textId="77777777" w:rsidR="006672E8" w:rsidRDefault="006672E8" w:rsidP="006672E8">
      <w:pPr>
        <w:spacing w:line="560" w:lineRule="exact"/>
        <w:jc w:val="center"/>
        <w:rPr>
          <w:rFonts w:eastAsia="方正小标宋简体"/>
          <w:sz w:val="44"/>
        </w:rPr>
      </w:pPr>
      <w:r>
        <w:rPr>
          <w:rFonts w:eastAsia="方正小标宋简体"/>
          <w:sz w:val="44"/>
        </w:rPr>
        <w:t>中华经典诵读大赛方案</w:t>
      </w:r>
    </w:p>
    <w:p w14:paraId="06478FFF" w14:textId="77777777" w:rsidR="006672E8" w:rsidRDefault="006672E8" w:rsidP="006672E8">
      <w:pPr>
        <w:spacing w:line="560" w:lineRule="exact"/>
        <w:rPr>
          <w:rFonts w:eastAsia="仿宋_GB2312"/>
          <w:sz w:val="32"/>
          <w:szCs w:val="32"/>
        </w:rPr>
      </w:pPr>
    </w:p>
    <w:p w14:paraId="026BD7CC" w14:textId="77777777" w:rsidR="006672E8" w:rsidRDefault="006672E8" w:rsidP="006672E8">
      <w:pPr>
        <w:spacing w:line="560" w:lineRule="exact"/>
        <w:ind w:firstLineChars="200" w:firstLine="640"/>
        <w:rPr>
          <w:rFonts w:eastAsia="黑体"/>
          <w:sz w:val="32"/>
          <w:szCs w:val="32"/>
        </w:rPr>
      </w:pPr>
      <w:r>
        <w:rPr>
          <w:rFonts w:eastAsia="黑体"/>
          <w:sz w:val="32"/>
          <w:szCs w:val="32"/>
        </w:rPr>
        <w:t>一、组织机构</w:t>
      </w:r>
    </w:p>
    <w:p w14:paraId="7E425C63" w14:textId="77777777" w:rsidR="006672E8" w:rsidRDefault="006672E8" w:rsidP="006672E8">
      <w:pPr>
        <w:spacing w:line="560" w:lineRule="exact"/>
        <w:ind w:firstLine="645"/>
        <w:rPr>
          <w:rFonts w:eastAsia="仿宋_GB2312"/>
          <w:sz w:val="32"/>
          <w:szCs w:val="32"/>
        </w:rPr>
      </w:pPr>
      <w:r>
        <w:rPr>
          <w:rFonts w:eastAsia="楷体"/>
          <w:sz w:val="32"/>
          <w:szCs w:val="32"/>
        </w:rPr>
        <w:t>主办单位</w:t>
      </w:r>
      <w:r>
        <w:rPr>
          <w:rFonts w:eastAsia="仿宋_GB2312"/>
          <w:sz w:val="32"/>
          <w:szCs w:val="32"/>
        </w:rPr>
        <w:t>：省教育厅</w:t>
      </w:r>
    </w:p>
    <w:p w14:paraId="52DF3368" w14:textId="77777777" w:rsidR="006672E8" w:rsidRDefault="006672E8" w:rsidP="006672E8">
      <w:pPr>
        <w:spacing w:line="560" w:lineRule="exact"/>
        <w:ind w:firstLine="645"/>
        <w:rPr>
          <w:rFonts w:eastAsia="仿宋_GB2312"/>
          <w:sz w:val="32"/>
          <w:szCs w:val="32"/>
        </w:rPr>
      </w:pPr>
      <w:r>
        <w:rPr>
          <w:rFonts w:eastAsia="楷体"/>
          <w:sz w:val="32"/>
          <w:szCs w:val="32"/>
        </w:rPr>
        <w:t>联办单位：</w:t>
      </w:r>
      <w:r>
        <w:rPr>
          <w:rFonts w:eastAsia="仿宋_GB2312"/>
          <w:sz w:val="32"/>
          <w:szCs w:val="32"/>
        </w:rPr>
        <w:t>省全民阅读促进会、江苏凤凰新华书店集团有限公司、《画刊</w:t>
      </w:r>
      <w:r>
        <w:rPr>
          <w:rFonts w:eastAsia="仿宋_GB2312"/>
          <w:sz w:val="32"/>
          <w:szCs w:val="32"/>
        </w:rPr>
        <w:t>·</w:t>
      </w:r>
      <w:r>
        <w:rPr>
          <w:rFonts w:eastAsia="仿宋_GB2312"/>
          <w:sz w:val="32"/>
          <w:szCs w:val="32"/>
        </w:rPr>
        <w:t>国学》杂志社</w:t>
      </w:r>
    </w:p>
    <w:p w14:paraId="57C40DD9" w14:textId="77777777" w:rsidR="006672E8" w:rsidRDefault="006672E8" w:rsidP="006672E8">
      <w:pPr>
        <w:spacing w:line="560" w:lineRule="exact"/>
        <w:ind w:firstLine="645"/>
        <w:rPr>
          <w:rFonts w:eastAsia="黑体"/>
          <w:sz w:val="32"/>
          <w:szCs w:val="32"/>
        </w:rPr>
      </w:pPr>
      <w:r>
        <w:rPr>
          <w:rFonts w:eastAsia="黑体"/>
          <w:sz w:val="32"/>
          <w:szCs w:val="32"/>
        </w:rPr>
        <w:t>二、参赛对象与组别</w:t>
      </w:r>
    </w:p>
    <w:p w14:paraId="17541B58" w14:textId="77777777" w:rsidR="006672E8" w:rsidRDefault="006672E8" w:rsidP="006672E8">
      <w:pPr>
        <w:spacing w:line="560" w:lineRule="exact"/>
        <w:ind w:firstLine="645"/>
        <w:rPr>
          <w:rFonts w:eastAsia="楷体"/>
          <w:sz w:val="32"/>
          <w:szCs w:val="32"/>
        </w:rPr>
      </w:pPr>
      <w:r>
        <w:rPr>
          <w:rFonts w:eastAsia="楷体"/>
          <w:sz w:val="32"/>
          <w:szCs w:val="32"/>
        </w:rPr>
        <w:t>（一）参赛对象</w:t>
      </w:r>
    </w:p>
    <w:p w14:paraId="10A9CCD3" w14:textId="77777777" w:rsidR="006672E8" w:rsidRDefault="006672E8" w:rsidP="006672E8">
      <w:pPr>
        <w:spacing w:line="560" w:lineRule="exact"/>
        <w:ind w:firstLine="645"/>
        <w:rPr>
          <w:rFonts w:eastAsia="仿宋_GB2312"/>
          <w:sz w:val="32"/>
          <w:szCs w:val="32"/>
        </w:rPr>
      </w:pPr>
      <w:r>
        <w:rPr>
          <w:rFonts w:eastAsia="仿宋_GB2312"/>
          <w:sz w:val="32"/>
          <w:szCs w:val="32"/>
        </w:rPr>
        <w:t>全省大中小学校在校学生、在职教师、社会人员。</w:t>
      </w:r>
      <w:bookmarkStart w:id="0" w:name="_GoBack"/>
      <w:bookmarkEnd w:id="0"/>
    </w:p>
    <w:p w14:paraId="5D236390" w14:textId="77777777" w:rsidR="006672E8" w:rsidRDefault="006672E8" w:rsidP="006672E8">
      <w:pPr>
        <w:spacing w:line="560" w:lineRule="exact"/>
        <w:ind w:firstLine="645"/>
        <w:rPr>
          <w:rFonts w:eastAsia="楷体"/>
          <w:sz w:val="32"/>
          <w:szCs w:val="32"/>
        </w:rPr>
      </w:pPr>
      <w:r>
        <w:rPr>
          <w:rFonts w:eastAsia="楷体"/>
          <w:sz w:val="32"/>
          <w:szCs w:val="32"/>
        </w:rPr>
        <w:t>（二）组别设置</w:t>
      </w:r>
    </w:p>
    <w:p w14:paraId="31AF6BE5" w14:textId="77777777" w:rsidR="006672E8" w:rsidRDefault="006672E8" w:rsidP="006672E8">
      <w:pPr>
        <w:spacing w:line="560" w:lineRule="exact"/>
        <w:ind w:firstLine="645"/>
        <w:rPr>
          <w:rFonts w:eastAsia="仿宋_GB2312"/>
          <w:sz w:val="32"/>
          <w:szCs w:val="32"/>
        </w:rPr>
      </w:pPr>
      <w:r>
        <w:rPr>
          <w:rFonts w:eastAsia="仿宋_GB2312"/>
          <w:sz w:val="32"/>
          <w:szCs w:val="32"/>
        </w:rPr>
        <w:t>分为小学生组、中学生组、职业学校学生组（含中、高职学生）、</w:t>
      </w:r>
      <w:r w:rsidRPr="006D5089">
        <w:rPr>
          <w:rFonts w:eastAsia="仿宋_GB2312"/>
          <w:sz w:val="32"/>
          <w:szCs w:val="32"/>
          <w:u w:val="single"/>
        </w:rPr>
        <w:t>大学生组（含研究生）、留学生组（在华留学生）</w:t>
      </w:r>
      <w:r>
        <w:rPr>
          <w:rFonts w:eastAsia="仿宋_GB2312"/>
          <w:sz w:val="32"/>
          <w:szCs w:val="32"/>
        </w:rPr>
        <w:t>、</w:t>
      </w:r>
      <w:r w:rsidRPr="006D5089">
        <w:rPr>
          <w:rFonts w:eastAsia="仿宋_GB2312"/>
          <w:sz w:val="32"/>
          <w:szCs w:val="32"/>
          <w:u w:val="single"/>
        </w:rPr>
        <w:t>教师组（含幼儿园在职教师）</w:t>
      </w:r>
      <w:r>
        <w:rPr>
          <w:rFonts w:eastAsia="仿宋_GB2312"/>
          <w:sz w:val="32"/>
          <w:szCs w:val="32"/>
        </w:rPr>
        <w:t>及社会人员组（鼓励家庭成员组队、鼓励退休人员组队），共</w:t>
      </w:r>
      <w:r>
        <w:rPr>
          <w:rFonts w:eastAsia="仿宋_GB2312"/>
          <w:sz w:val="32"/>
          <w:szCs w:val="32"/>
        </w:rPr>
        <w:t>7</w:t>
      </w:r>
      <w:r>
        <w:rPr>
          <w:rFonts w:eastAsia="仿宋_GB2312"/>
          <w:sz w:val="32"/>
          <w:szCs w:val="32"/>
        </w:rPr>
        <w:t>个组别。</w:t>
      </w:r>
    </w:p>
    <w:p w14:paraId="31CB0F34" w14:textId="77777777" w:rsidR="006672E8" w:rsidRDefault="006672E8" w:rsidP="006672E8">
      <w:pPr>
        <w:spacing w:line="560" w:lineRule="exact"/>
        <w:ind w:firstLine="645"/>
        <w:rPr>
          <w:rFonts w:eastAsia="楷体"/>
          <w:sz w:val="32"/>
          <w:szCs w:val="32"/>
        </w:rPr>
      </w:pPr>
      <w:r>
        <w:rPr>
          <w:rFonts w:eastAsia="楷体"/>
          <w:sz w:val="32"/>
          <w:szCs w:val="32"/>
        </w:rPr>
        <w:t>（三）注意事项</w:t>
      </w:r>
    </w:p>
    <w:p w14:paraId="5612FDA7" w14:textId="77777777" w:rsidR="006672E8" w:rsidRDefault="006672E8" w:rsidP="006672E8">
      <w:pPr>
        <w:spacing w:line="560" w:lineRule="exact"/>
        <w:ind w:firstLine="645"/>
        <w:rPr>
          <w:rFonts w:eastAsia="仿宋_GB2312"/>
          <w:sz w:val="32"/>
          <w:szCs w:val="32"/>
        </w:rPr>
      </w:pPr>
      <w:r>
        <w:rPr>
          <w:rFonts w:eastAsia="仿宋_GB2312"/>
          <w:sz w:val="32"/>
          <w:szCs w:val="32"/>
        </w:rPr>
        <w:t>1.</w:t>
      </w:r>
      <w:r>
        <w:rPr>
          <w:rFonts w:eastAsia="仿宋_GB2312"/>
          <w:sz w:val="32"/>
          <w:szCs w:val="32"/>
        </w:rPr>
        <w:t>每组可个人参赛，也可</w:t>
      </w:r>
      <w:r>
        <w:rPr>
          <w:rFonts w:eastAsia="仿宋_GB2312"/>
          <w:sz w:val="32"/>
          <w:szCs w:val="32"/>
        </w:rPr>
        <w:t>2</w:t>
      </w:r>
      <w:r>
        <w:rPr>
          <w:rFonts w:eastAsia="仿宋_GB2312"/>
          <w:sz w:val="32"/>
          <w:szCs w:val="32"/>
        </w:rPr>
        <w:t>人（含）以上组成团队参赛，其中团队参赛人数不超过</w:t>
      </w:r>
      <w:r>
        <w:rPr>
          <w:rFonts w:eastAsia="仿宋_GB2312"/>
          <w:sz w:val="32"/>
          <w:szCs w:val="32"/>
        </w:rPr>
        <w:t>20</w:t>
      </w:r>
      <w:r>
        <w:rPr>
          <w:rFonts w:eastAsia="仿宋_GB2312"/>
          <w:sz w:val="32"/>
          <w:szCs w:val="32"/>
        </w:rPr>
        <w:t>人。参赛过程中人员不得替换、不得增加。</w:t>
      </w:r>
    </w:p>
    <w:p w14:paraId="3199DF9D" w14:textId="77777777" w:rsidR="006672E8" w:rsidRDefault="006672E8" w:rsidP="006672E8">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社会人员组至少有</w:t>
      </w:r>
      <w:r>
        <w:rPr>
          <w:rFonts w:eastAsia="仿宋_GB2312"/>
          <w:sz w:val="32"/>
          <w:szCs w:val="32"/>
        </w:rPr>
        <w:t>1</w:t>
      </w:r>
      <w:r>
        <w:rPr>
          <w:rFonts w:eastAsia="仿宋_GB2312"/>
          <w:sz w:val="32"/>
          <w:szCs w:val="32"/>
        </w:rPr>
        <w:t>名社会人员。除社会人员组外，其他组别的参赛者仅限本组组别人员</w:t>
      </w:r>
      <w:r>
        <w:rPr>
          <w:rFonts w:eastAsia="仿宋_GB2312"/>
          <w:color w:val="000000"/>
          <w:sz w:val="32"/>
          <w:szCs w:val="32"/>
        </w:rPr>
        <w:t>，不得跨组参赛。</w:t>
      </w:r>
    </w:p>
    <w:p w14:paraId="77244BBF" w14:textId="77777777" w:rsidR="006672E8" w:rsidRDefault="006672E8" w:rsidP="006672E8">
      <w:pPr>
        <w:spacing w:line="560" w:lineRule="exact"/>
        <w:ind w:firstLine="645"/>
        <w:rPr>
          <w:rFonts w:eastAsia="黑体"/>
          <w:sz w:val="32"/>
          <w:szCs w:val="32"/>
        </w:rPr>
      </w:pPr>
      <w:r>
        <w:rPr>
          <w:rFonts w:eastAsia="黑体"/>
          <w:sz w:val="32"/>
          <w:szCs w:val="32"/>
        </w:rPr>
        <w:t>三、参赛要求</w:t>
      </w:r>
    </w:p>
    <w:p w14:paraId="467AC3B1" w14:textId="77777777" w:rsidR="006672E8" w:rsidRDefault="006672E8" w:rsidP="006672E8">
      <w:pPr>
        <w:spacing w:line="560" w:lineRule="exact"/>
        <w:ind w:firstLine="645"/>
        <w:rPr>
          <w:rFonts w:eastAsia="楷体"/>
          <w:sz w:val="32"/>
          <w:szCs w:val="32"/>
        </w:rPr>
      </w:pPr>
      <w:r>
        <w:rPr>
          <w:rFonts w:eastAsia="楷体"/>
          <w:sz w:val="32"/>
          <w:szCs w:val="32"/>
        </w:rPr>
        <w:t>（一）内容要求</w:t>
      </w:r>
    </w:p>
    <w:p w14:paraId="6EB226F4" w14:textId="77777777" w:rsidR="006672E8" w:rsidRDefault="006672E8" w:rsidP="006672E8">
      <w:pPr>
        <w:spacing w:line="560" w:lineRule="exact"/>
        <w:ind w:firstLine="645"/>
        <w:rPr>
          <w:rFonts w:eastAsia="仿宋_GB2312"/>
          <w:color w:val="000000"/>
          <w:sz w:val="32"/>
          <w:szCs w:val="32"/>
        </w:rPr>
      </w:pPr>
      <w:r>
        <w:rPr>
          <w:rFonts w:eastAsia="仿宋_GB2312"/>
          <w:sz w:val="32"/>
          <w:szCs w:val="32"/>
        </w:rPr>
        <w:lastRenderedPageBreak/>
        <w:t>我国古代、近现代和当代有社会影响力和</w:t>
      </w:r>
      <w:r>
        <w:rPr>
          <w:rFonts w:eastAsia="仿宋_GB2312"/>
          <w:color w:val="000000"/>
          <w:sz w:val="32"/>
          <w:szCs w:val="32"/>
        </w:rPr>
        <w:t>典范价值的，</w:t>
      </w:r>
      <w:r>
        <w:rPr>
          <w:rFonts w:eastAsia="仿宋_GB2312"/>
          <w:sz w:val="32"/>
          <w:szCs w:val="32"/>
        </w:rPr>
        <w:t>体现中华优秀文化的经典诗词、文章和优秀图书内容</w:t>
      </w:r>
      <w:r>
        <w:rPr>
          <w:rFonts w:eastAsia="仿宋_GB2312"/>
          <w:color w:val="000000"/>
          <w:sz w:val="32"/>
          <w:szCs w:val="32"/>
        </w:rPr>
        <w:t>节选。当代作品应已正式出版或</w:t>
      </w:r>
      <w:r>
        <w:rPr>
          <w:rFonts w:eastAsia="仿宋_GB2312"/>
          <w:sz w:val="32"/>
          <w:szCs w:val="32"/>
        </w:rPr>
        <w:t>由省级以上广播电视等主流媒体公开发布或发表，出版、发表时间至少</w:t>
      </w:r>
      <w:r>
        <w:rPr>
          <w:rFonts w:eastAsia="仿宋_GB2312"/>
          <w:sz w:val="32"/>
          <w:szCs w:val="32"/>
        </w:rPr>
        <w:t>2</w:t>
      </w:r>
      <w:r>
        <w:rPr>
          <w:rFonts w:eastAsia="仿宋_GB2312"/>
          <w:sz w:val="32"/>
          <w:szCs w:val="32"/>
        </w:rPr>
        <w:t>年以上，并被广泛传播。中小学生（含中职）参赛者可优先从统编语文教材中选择作品。诵读文本主体前后可根据需要增加总计不超过</w:t>
      </w:r>
      <w:r>
        <w:rPr>
          <w:rFonts w:eastAsia="仿宋_GB2312"/>
          <w:sz w:val="32"/>
          <w:szCs w:val="32"/>
        </w:rPr>
        <w:t>200</w:t>
      </w:r>
      <w:r>
        <w:rPr>
          <w:rFonts w:eastAsia="仿宋_GB2312"/>
          <w:sz w:val="32"/>
          <w:szCs w:val="32"/>
        </w:rPr>
        <w:t>字的过渡语（计入总时长）。改编、网络以及自创文本不在征集之列。</w:t>
      </w:r>
    </w:p>
    <w:p w14:paraId="438D4DAF" w14:textId="77777777" w:rsidR="006672E8" w:rsidRDefault="006672E8" w:rsidP="006672E8">
      <w:pPr>
        <w:spacing w:line="560" w:lineRule="exact"/>
        <w:ind w:firstLine="645"/>
        <w:rPr>
          <w:rFonts w:eastAsia="楷体"/>
          <w:sz w:val="32"/>
          <w:szCs w:val="32"/>
        </w:rPr>
      </w:pPr>
      <w:r>
        <w:rPr>
          <w:rFonts w:eastAsia="楷体"/>
          <w:sz w:val="32"/>
          <w:szCs w:val="32"/>
        </w:rPr>
        <w:t>（二）形式要求</w:t>
      </w:r>
    </w:p>
    <w:p w14:paraId="1EEA13E9" w14:textId="77777777" w:rsidR="006672E8" w:rsidRDefault="006672E8" w:rsidP="006672E8">
      <w:pPr>
        <w:spacing w:line="560" w:lineRule="exact"/>
        <w:ind w:firstLine="645"/>
        <w:rPr>
          <w:rFonts w:eastAsia="仿宋_GB2312"/>
          <w:sz w:val="32"/>
          <w:szCs w:val="32"/>
        </w:rPr>
      </w:pPr>
      <w:r>
        <w:rPr>
          <w:rFonts w:eastAsia="仿宋_GB2312"/>
          <w:sz w:val="32"/>
          <w:szCs w:val="32"/>
        </w:rPr>
        <w:t>参赛作品要求为</w:t>
      </w:r>
      <w:r>
        <w:rPr>
          <w:rFonts w:eastAsia="仿宋_GB2312"/>
          <w:sz w:val="32"/>
          <w:szCs w:val="32"/>
        </w:rPr>
        <w:t>2025</w:t>
      </w:r>
      <w:r>
        <w:rPr>
          <w:rFonts w:eastAsia="仿宋_GB2312"/>
          <w:sz w:val="32"/>
          <w:szCs w:val="32"/>
        </w:rPr>
        <w:t>年新创作录制的视频，高清</w:t>
      </w:r>
      <w:r>
        <w:rPr>
          <w:rFonts w:eastAsia="仿宋_GB2312"/>
          <w:sz w:val="32"/>
          <w:szCs w:val="32"/>
        </w:rPr>
        <w:t>1920*1080</w:t>
      </w:r>
      <w:r>
        <w:rPr>
          <w:rFonts w:eastAsia="仿宋_GB2312"/>
          <w:sz w:val="32"/>
          <w:szCs w:val="32"/>
        </w:rPr>
        <w:t>横屏拍摄，格式为</w:t>
      </w:r>
      <w:r>
        <w:rPr>
          <w:rFonts w:eastAsia="仿宋_GB2312"/>
          <w:sz w:val="32"/>
          <w:szCs w:val="32"/>
        </w:rPr>
        <w:t>MP4</w:t>
      </w:r>
      <w:r>
        <w:rPr>
          <w:rFonts w:eastAsia="仿宋_GB2312"/>
          <w:sz w:val="32"/>
          <w:szCs w:val="32"/>
        </w:rPr>
        <w:t>，长度为</w:t>
      </w:r>
      <w:r>
        <w:rPr>
          <w:rFonts w:eastAsia="仿宋_GB2312"/>
          <w:sz w:val="32"/>
          <w:szCs w:val="32"/>
        </w:rPr>
        <w:t>3—6</w:t>
      </w:r>
      <w:r>
        <w:rPr>
          <w:rFonts w:eastAsia="仿宋_GB2312"/>
          <w:sz w:val="32"/>
          <w:szCs w:val="32"/>
        </w:rPr>
        <w:t>分钟，大小不超过</w:t>
      </w:r>
      <w:r>
        <w:rPr>
          <w:rFonts w:eastAsia="仿宋_GB2312"/>
          <w:sz w:val="32"/>
          <w:szCs w:val="32"/>
        </w:rPr>
        <w:t>700MB</w:t>
      </w:r>
      <w:r>
        <w:rPr>
          <w:rFonts w:eastAsia="仿宋_GB2312"/>
          <w:sz w:val="32"/>
          <w:szCs w:val="32"/>
        </w:rPr>
        <w:t>，图像、声音清晰，不抖动、无噪音。视频作品必须同期录音，不得后期配音。录制仅限一个场地，不得切换多个场地。</w:t>
      </w:r>
    </w:p>
    <w:p w14:paraId="150A8340" w14:textId="77777777" w:rsidR="006672E8" w:rsidRDefault="006672E8" w:rsidP="006672E8">
      <w:pPr>
        <w:spacing w:line="560" w:lineRule="exact"/>
        <w:ind w:firstLine="645"/>
        <w:rPr>
          <w:rFonts w:eastAsia="仿宋_GB2312"/>
          <w:sz w:val="32"/>
          <w:szCs w:val="32"/>
        </w:rPr>
      </w:pPr>
      <w:r>
        <w:rPr>
          <w:rFonts w:eastAsia="仿宋_GB2312"/>
          <w:sz w:val="32"/>
          <w:szCs w:val="32"/>
        </w:rPr>
        <w:t>视频文字建议使用方正字库字体或其他有版权的字体，视频中不得使用未经肖像权人同意的肖像，不得使用未经授权的图片、音频和视频，应使用正确表示国家版图的地图，不得出现与诵读大赛无关的条幅、角标等。</w:t>
      </w:r>
    </w:p>
    <w:p w14:paraId="4F59EB2B" w14:textId="77777777" w:rsidR="006672E8" w:rsidRDefault="006672E8" w:rsidP="006672E8">
      <w:pPr>
        <w:spacing w:line="560" w:lineRule="exact"/>
        <w:ind w:firstLine="645"/>
        <w:rPr>
          <w:rFonts w:eastAsia="仿宋_GB2312"/>
          <w:sz w:val="32"/>
          <w:szCs w:val="32"/>
        </w:rPr>
      </w:pPr>
      <w:r>
        <w:rPr>
          <w:rFonts w:eastAsia="仿宋_GB2312"/>
          <w:sz w:val="32"/>
          <w:szCs w:val="32"/>
        </w:rPr>
        <w:t>视频作品不能出现参赛者和指导教师的名字、学校或所在单位、所在地区等信息。</w:t>
      </w:r>
    </w:p>
    <w:p w14:paraId="479F9DF2" w14:textId="77777777" w:rsidR="006672E8" w:rsidRDefault="006672E8" w:rsidP="006672E8">
      <w:pPr>
        <w:spacing w:line="560" w:lineRule="exact"/>
        <w:ind w:firstLine="645"/>
        <w:rPr>
          <w:rFonts w:eastAsia="仿宋_GB2312"/>
          <w:sz w:val="32"/>
          <w:szCs w:val="32"/>
        </w:rPr>
      </w:pPr>
      <w:r>
        <w:rPr>
          <w:rFonts w:eastAsia="仿宋_GB2312"/>
          <w:sz w:val="32"/>
          <w:szCs w:val="32"/>
        </w:rPr>
        <w:t>赛事平台填报信息时应准确、规范、完整填写。作品标题、所在学校或单位等信息须用全称。作品标题、作品信息不得出现错别字、错误名称、不规范表述等。作品提交后，相关信息不得更改。</w:t>
      </w:r>
    </w:p>
    <w:p w14:paraId="517B3823" w14:textId="77777777" w:rsidR="006672E8" w:rsidRDefault="006672E8" w:rsidP="006672E8">
      <w:pPr>
        <w:spacing w:line="560" w:lineRule="exact"/>
        <w:ind w:firstLine="645"/>
        <w:rPr>
          <w:rFonts w:eastAsia="楷体"/>
          <w:sz w:val="32"/>
          <w:szCs w:val="32"/>
        </w:rPr>
      </w:pPr>
      <w:r>
        <w:rPr>
          <w:rFonts w:eastAsia="楷体"/>
          <w:sz w:val="32"/>
          <w:szCs w:val="32"/>
        </w:rPr>
        <w:lastRenderedPageBreak/>
        <w:t>（三）其他要求</w:t>
      </w:r>
    </w:p>
    <w:p w14:paraId="7F256DC7" w14:textId="77777777" w:rsidR="006672E8" w:rsidRDefault="006672E8" w:rsidP="006672E8">
      <w:pPr>
        <w:spacing w:line="560" w:lineRule="exact"/>
        <w:ind w:firstLine="645"/>
        <w:rPr>
          <w:rFonts w:eastAsia="仿宋_GB2312"/>
          <w:sz w:val="32"/>
          <w:szCs w:val="32"/>
        </w:rPr>
      </w:pPr>
      <w:r>
        <w:rPr>
          <w:rFonts w:eastAsia="仿宋_GB2312"/>
          <w:sz w:val="32"/>
          <w:szCs w:val="32"/>
        </w:rPr>
        <w:t>作品应以诵读为主，重在用音声之美表情达意，可适当借助吟诵、音乐、服装等手段融合展现诵读内容。鼓励以团队形式诵读。</w:t>
      </w:r>
    </w:p>
    <w:p w14:paraId="59F16E0B" w14:textId="77777777" w:rsidR="006672E8" w:rsidRDefault="006672E8" w:rsidP="006672E8">
      <w:pPr>
        <w:spacing w:line="560" w:lineRule="exact"/>
        <w:ind w:firstLine="645"/>
        <w:rPr>
          <w:rFonts w:eastAsia="仿宋_GB2312"/>
          <w:sz w:val="32"/>
          <w:szCs w:val="32"/>
        </w:rPr>
      </w:pPr>
      <w:r>
        <w:rPr>
          <w:rFonts w:eastAsia="仿宋_GB2312"/>
          <w:sz w:val="32"/>
          <w:szCs w:val="32"/>
        </w:rPr>
        <w:t>每人最多可参与个人或团队诵读作品</w:t>
      </w:r>
      <w:r>
        <w:rPr>
          <w:rFonts w:eastAsia="仿宋_GB2312"/>
          <w:sz w:val="32"/>
          <w:szCs w:val="32"/>
        </w:rPr>
        <w:t>1</w:t>
      </w:r>
      <w:r>
        <w:rPr>
          <w:rFonts w:eastAsia="仿宋_GB2312"/>
          <w:sz w:val="32"/>
          <w:szCs w:val="32"/>
        </w:rPr>
        <w:t>件。每件作品的指导教师不超过</w:t>
      </w:r>
      <w:r>
        <w:rPr>
          <w:rFonts w:eastAsia="仿宋_GB2312"/>
          <w:sz w:val="32"/>
          <w:szCs w:val="32"/>
        </w:rPr>
        <w:t>2</w:t>
      </w:r>
      <w:r>
        <w:rPr>
          <w:rFonts w:eastAsia="仿宋_GB2312"/>
          <w:sz w:val="32"/>
          <w:szCs w:val="32"/>
        </w:rPr>
        <w:t>人。同一作品的参赛者不得同时署名该作品的指导教师。指导教师应当具备相应的专业能力，能为参赛者提供专业指导。多件作品获得省级一等奖及以上的同一指导老师不重复获得优秀指导教师奖。</w:t>
      </w:r>
    </w:p>
    <w:p w14:paraId="1E17747D" w14:textId="77777777" w:rsidR="006672E8" w:rsidRDefault="006672E8" w:rsidP="006672E8">
      <w:pPr>
        <w:spacing w:line="560" w:lineRule="exact"/>
        <w:ind w:firstLine="645"/>
        <w:rPr>
          <w:rFonts w:eastAsia="黑体"/>
          <w:sz w:val="32"/>
          <w:szCs w:val="32"/>
        </w:rPr>
      </w:pPr>
      <w:r>
        <w:rPr>
          <w:rFonts w:eastAsia="黑体"/>
          <w:sz w:val="32"/>
          <w:szCs w:val="32"/>
        </w:rPr>
        <w:t>四、赛事组织</w:t>
      </w:r>
    </w:p>
    <w:p w14:paraId="04DCA6BF" w14:textId="77777777" w:rsidR="006672E8" w:rsidRDefault="006672E8" w:rsidP="006672E8">
      <w:pPr>
        <w:spacing w:line="560" w:lineRule="exact"/>
        <w:ind w:firstLine="645"/>
        <w:rPr>
          <w:rFonts w:eastAsia="仿宋_GB2312"/>
          <w:sz w:val="32"/>
          <w:szCs w:val="32"/>
        </w:rPr>
      </w:pPr>
      <w:r>
        <w:rPr>
          <w:rFonts w:eastAsia="楷体"/>
          <w:sz w:val="32"/>
          <w:szCs w:val="32"/>
        </w:rPr>
        <w:t>（一）初赛（</w:t>
      </w:r>
      <w:r>
        <w:rPr>
          <w:rFonts w:eastAsia="楷体"/>
          <w:sz w:val="32"/>
          <w:szCs w:val="32"/>
        </w:rPr>
        <w:t>3</w:t>
      </w:r>
      <w:r>
        <w:rPr>
          <w:rFonts w:eastAsia="楷体"/>
          <w:sz w:val="32"/>
          <w:szCs w:val="32"/>
        </w:rPr>
        <w:t>月底至</w:t>
      </w:r>
      <w:r>
        <w:rPr>
          <w:rFonts w:eastAsia="楷体"/>
          <w:sz w:val="32"/>
          <w:szCs w:val="32"/>
        </w:rPr>
        <w:t>5</w:t>
      </w:r>
      <w:r>
        <w:rPr>
          <w:rFonts w:eastAsia="楷体"/>
          <w:sz w:val="32"/>
          <w:szCs w:val="32"/>
        </w:rPr>
        <w:t>月</w:t>
      </w:r>
      <w:r>
        <w:rPr>
          <w:rFonts w:eastAsia="楷体"/>
          <w:sz w:val="32"/>
          <w:szCs w:val="32"/>
        </w:rPr>
        <w:t>20</w:t>
      </w:r>
      <w:r>
        <w:rPr>
          <w:rFonts w:eastAsia="楷体"/>
          <w:sz w:val="32"/>
          <w:szCs w:val="32"/>
        </w:rPr>
        <w:t>日）</w:t>
      </w:r>
    </w:p>
    <w:p w14:paraId="1FF59DDE" w14:textId="77777777" w:rsidR="006672E8" w:rsidRDefault="006672E8" w:rsidP="006672E8">
      <w:pPr>
        <w:spacing w:line="560" w:lineRule="exact"/>
        <w:ind w:firstLine="645"/>
        <w:rPr>
          <w:rFonts w:eastAsia="仿宋_GB2312"/>
          <w:sz w:val="32"/>
          <w:szCs w:val="32"/>
        </w:rPr>
      </w:pPr>
      <w:r>
        <w:rPr>
          <w:rFonts w:eastAsia="仿宋_GB2312"/>
          <w:sz w:val="32"/>
          <w:szCs w:val="32"/>
        </w:rPr>
        <w:t>1.</w:t>
      </w:r>
      <w:r>
        <w:rPr>
          <w:rFonts w:eastAsia="仿宋_GB2312"/>
          <w:sz w:val="32"/>
          <w:szCs w:val="32"/>
        </w:rPr>
        <w:t>由各县（市、区）和高校自行组织，形式自定。</w:t>
      </w:r>
    </w:p>
    <w:p w14:paraId="2CB61522" w14:textId="77777777" w:rsidR="006672E8" w:rsidRDefault="006672E8" w:rsidP="006672E8">
      <w:pPr>
        <w:spacing w:line="560" w:lineRule="exact"/>
        <w:ind w:firstLine="645"/>
        <w:rPr>
          <w:rFonts w:eastAsia="仿宋_GB2312"/>
          <w:sz w:val="32"/>
          <w:szCs w:val="32"/>
        </w:rPr>
      </w:pPr>
      <w:r>
        <w:rPr>
          <w:rFonts w:eastAsia="仿宋_GB2312"/>
          <w:sz w:val="32"/>
          <w:szCs w:val="32"/>
        </w:rPr>
        <w:t>2.</w:t>
      </w:r>
      <w:r>
        <w:rPr>
          <w:rFonts w:eastAsia="仿宋_GB2312"/>
          <w:sz w:val="32"/>
          <w:szCs w:val="32"/>
        </w:rPr>
        <w:t>根据初赛结果，遴选作品参加复赛，数量不限。</w:t>
      </w:r>
    </w:p>
    <w:p w14:paraId="605577C4" w14:textId="77777777" w:rsidR="006672E8" w:rsidRDefault="006672E8" w:rsidP="006672E8">
      <w:pPr>
        <w:spacing w:line="560" w:lineRule="exact"/>
        <w:ind w:firstLine="645"/>
        <w:rPr>
          <w:rFonts w:eastAsia="仿宋_GB2312"/>
          <w:sz w:val="32"/>
          <w:szCs w:val="32"/>
        </w:rPr>
      </w:pPr>
      <w:r>
        <w:rPr>
          <w:rFonts w:eastAsia="仿宋_GB2312"/>
          <w:sz w:val="32"/>
          <w:szCs w:val="32"/>
        </w:rPr>
        <w:t>各县（市、区）教育部门负责小学生、中学生（含中职）、教师（中小学及幼儿园在职教师）和社会人员等推荐工作。高校（含高职）负责大学生（含研究生）、留学生（在华留学生）、教师（高校）等推荐工作。</w:t>
      </w:r>
    </w:p>
    <w:p w14:paraId="49E07FCE" w14:textId="77777777" w:rsidR="006672E8" w:rsidRDefault="006672E8" w:rsidP="006672E8">
      <w:pPr>
        <w:spacing w:line="560" w:lineRule="exact"/>
        <w:ind w:firstLine="645"/>
        <w:rPr>
          <w:rFonts w:eastAsia="仿宋_GB2312"/>
          <w:sz w:val="32"/>
          <w:szCs w:val="32"/>
        </w:rPr>
      </w:pPr>
      <w:r>
        <w:rPr>
          <w:rFonts w:eastAsia="仿宋_GB2312"/>
          <w:sz w:val="32"/>
          <w:szCs w:val="32"/>
        </w:rPr>
        <w:t>中、高职学校学生报送及上传作品时，请注明</w:t>
      </w:r>
      <w:r>
        <w:rPr>
          <w:rFonts w:eastAsia="仿宋_GB2312"/>
          <w:sz w:val="32"/>
          <w:szCs w:val="32"/>
        </w:rPr>
        <w:t>“</w:t>
      </w:r>
      <w:r>
        <w:rPr>
          <w:rFonts w:eastAsia="仿宋_GB2312"/>
          <w:sz w:val="32"/>
          <w:szCs w:val="32"/>
        </w:rPr>
        <w:t>职业学校学生组</w:t>
      </w:r>
      <w:r>
        <w:rPr>
          <w:rFonts w:eastAsia="仿宋_GB2312"/>
          <w:sz w:val="32"/>
          <w:szCs w:val="32"/>
        </w:rPr>
        <w:t>”</w:t>
      </w:r>
      <w:r>
        <w:rPr>
          <w:rFonts w:eastAsia="仿宋_GB2312"/>
          <w:sz w:val="32"/>
          <w:szCs w:val="32"/>
        </w:rPr>
        <w:t>。</w:t>
      </w:r>
    </w:p>
    <w:p w14:paraId="4493E75D" w14:textId="77777777" w:rsidR="006672E8" w:rsidRDefault="006672E8" w:rsidP="006672E8">
      <w:pPr>
        <w:spacing w:line="560" w:lineRule="exact"/>
        <w:ind w:firstLine="645"/>
        <w:rPr>
          <w:rFonts w:eastAsia="仿宋_GB2312"/>
          <w:sz w:val="32"/>
          <w:szCs w:val="32"/>
        </w:rPr>
      </w:pPr>
      <w:r>
        <w:rPr>
          <w:rFonts w:eastAsia="仿宋_GB2312"/>
          <w:sz w:val="32"/>
          <w:szCs w:val="32"/>
        </w:rPr>
        <w:t>3.</w:t>
      </w:r>
      <w:r>
        <w:rPr>
          <w:rFonts w:eastAsia="仿宋_GB2312"/>
          <w:sz w:val="32"/>
          <w:szCs w:val="32"/>
        </w:rPr>
        <w:t>各县（市、区）作品由县级教育部门收集、新华书店负责形式把关并上传。高校（含高职）作品由《画刊</w:t>
      </w:r>
      <w:r>
        <w:rPr>
          <w:rFonts w:eastAsia="仿宋_GB2312"/>
          <w:sz w:val="32"/>
          <w:szCs w:val="32"/>
        </w:rPr>
        <w:t>·</w:t>
      </w:r>
      <w:r>
        <w:rPr>
          <w:rFonts w:eastAsia="仿宋_GB2312"/>
          <w:sz w:val="32"/>
          <w:szCs w:val="32"/>
        </w:rPr>
        <w:t>国学》杂志社负责收集、上传。</w:t>
      </w:r>
    </w:p>
    <w:p w14:paraId="791FB957" w14:textId="77777777" w:rsidR="006672E8" w:rsidRDefault="006672E8" w:rsidP="006672E8">
      <w:pPr>
        <w:spacing w:line="560" w:lineRule="exact"/>
        <w:ind w:firstLine="645"/>
        <w:rPr>
          <w:rFonts w:eastAsia="仿宋_GB2312"/>
          <w:sz w:val="32"/>
          <w:szCs w:val="32"/>
        </w:rPr>
      </w:pPr>
      <w:r>
        <w:rPr>
          <w:rFonts w:eastAsia="仿宋_GB2312"/>
          <w:sz w:val="32"/>
          <w:szCs w:val="32"/>
        </w:rPr>
        <w:t>5</w:t>
      </w:r>
      <w:r>
        <w:rPr>
          <w:rFonts w:eastAsia="仿宋_GB2312"/>
          <w:sz w:val="32"/>
          <w:szCs w:val="32"/>
        </w:rPr>
        <w:t>月</w:t>
      </w:r>
      <w:r>
        <w:rPr>
          <w:rFonts w:eastAsia="仿宋_GB2312"/>
          <w:sz w:val="32"/>
          <w:szCs w:val="32"/>
        </w:rPr>
        <w:t>20</w:t>
      </w:r>
      <w:r>
        <w:rPr>
          <w:rFonts w:eastAsia="仿宋_GB2312"/>
          <w:sz w:val="32"/>
          <w:szCs w:val="32"/>
        </w:rPr>
        <w:t>日前，各县（市、区）作品上传至江苏凤凰新华书店集团公众号</w:t>
      </w:r>
      <w:r>
        <w:rPr>
          <w:rFonts w:eastAsia="仿宋_GB2312"/>
          <w:sz w:val="32"/>
          <w:szCs w:val="32"/>
        </w:rPr>
        <w:t>“</w:t>
      </w:r>
      <w:r>
        <w:rPr>
          <w:rFonts w:eastAsia="仿宋_GB2312"/>
          <w:sz w:val="32"/>
          <w:szCs w:val="32"/>
        </w:rPr>
        <w:t>凤凰优学驿站</w:t>
      </w:r>
      <w:r>
        <w:rPr>
          <w:rFonts w:eastAsia="仿宋_GB2312"/>
          <w:sz w:val="32"/>
          <w:szCs w:val="32"/>
        </w:rPr>
        <w:t>”</w:t>
      </w:r>
      <w:r>
        <w:rPr>
          <w:rFonts w:eastAsia="仿宋_GB2312"/>
          <w:sz w:val="32"/>
          <w:szCs w:val="32"/>
        </w:rPr>
        <w:t>（微信公众号：</w:t>
      </w:r>
      <w:r>
        <w:rPr>
          <w:rFonts w:eastAsia="仿宋_GB2312"/>
          <w:sz w:val="32"/>
          <w:szCs w:val="32"/>
        </w:rPr>
        <w:t>FHYXYZWJ</w:t>
      </w:r>
      <w:r>
        <w:rPr>
          <w:rFonts w:eastAsia="仿宋_GB2312"/>
          <w:sz w:val="32"/>
          <w:szCs w:val="32"/>
        </w:rPr>
        <w:t>）。</w:t>
      </w:r>
      <w:r>
        <w:rPr>
          <w:rFonts w:eastAsia="仿宋_GB2312"/>
          <w:sz w:val="32"/>
          <w:szCs w:val="32"/>
        </w:rPr>
        <w:lastRenderedPageBreak/>
        <w:t>5</w:t>
      </w:r>
      <w:r>
        <w:rPr>
          <w:rFonts w:eastAsia="仿宋_GB2312"/>
          <w:sz w:val="32"/>
          <w:szCs w:val="32"/>
        </w:rPr>
        <w:t>月</w:t>
      </w:r>
      <w:r>
        <w:rPr>
          <w:rFonts w:eastAsia="仿宋_GB2312"/>
          <w:sz w:val="32"/>
          <w:szCs w:val="32"/>
        </w:rPr>
        <w:t>30</w:t>
      </w:r>
      <w:r>
        <w:rPr>
          <w:rFonts w:eastAsia="仿宋_GB2312"/>
          <w:sz w:val="32"/>
          <w:szCs w:val="32"/>
        </w:rPr>
        <w:t>日前，高校（含高职）作品发送至大赛组委会邮箱：</w:t>
      </w:r>
      <w:r>
        <w:rPr>
          <w:rFonts w:eastAsia="仿宋_GB2312"/>
          <w:sz w:val="32"/>
          <w:szCs w:val="32"/>
        </w:rPr>
        <w:t>jszhjdsd@163.com</w:t>
      </w:r>
      <w:r>
        <w:rPr>
          <w:rFonts w:eastAsia="仿宋_GB2312"/>
          <w:sz w:val="32"/>
          <w:szCs w:val="32"/>
        </w:rPr>
        <w:t>。</w:t>
      </w:r>
    </w:p>
    <w:p w14:paraId="511647A6" w14:textId="77777777" w:rsidR="006672E8" w:rsidRDefault="006672E8" w:rsidP="006672E8">
      <w:pPr>
        <w:spacing w:line="560" w:lineRule="exact"/>
        <w:ind w:firstLine="645"/>
        <w:rPr>
          <w:rFonts w:eastAsia="楷体"/>
          <w:sz w:val="32"/>
          <w:szCs w:val="32"/>
        </w:rPr>
      </w:pPr>
      <w:r>
        <w:rPr>
          <w:rFonts w:eastAsia="楷体"/>
          <w:sz w:val="32"/>
          <w:szCs w:val="32"/>
        </w:rPr>
        <w:t>（二）推荐（</w:t>
      </w:r>
      <w:r>
        <w:rPr>
          <w:rFonts w:eastAsia="楷体"/>
          <w:sz w:val="32"/>
          <w:szCs w:val="32"/>
        </w:rPr>
        <w:t>5</w:t>
      </w:r>
      <w:r>
        <w:rPr>
          <w:rFonts w:eastAsia="楷体"/>
          <w:sz w:val="32"/>
          <w:szCs w:val="32"/>
        </w:rPr>
        <w:t>月</w:t>
      </w:r>
      <w:r>
        <w:rPr>
          <w:rFonts w:eastAsia="楷体"/>
          <w:sz w:val="32"/>
          <w:szCs w:val="32"/>
        </w:rPr>
        <w:t>21</w:t>
      </w:r>
      <w:r>
        <w:rPr>
          <w:rFonts w:eastAsia="楷体"/>
          <w:sz w:val="32"/>
          <w:szCs w:val="32"/>
        </w:rPr>
        <w:t>日至</w:t>
      </w:r>
      <w:r>
        <w:rPr>
          <w:rFonts w:eastAsia="楷体"/>
          <w:sz w:val="32"/>
          <w:szCs w:val="32"/>
        </w:rPr>
        <w:t>6</w:t>
      </w:r>
      <w:r>
        <w:rPr>
          <w:rFonts w:eastAsia="楷体"/>
          <w:sz w:val="32"/>
          <w:szCs w:val="32"/>
        </w:rPr>
        <w:t>月</w:t>
      </w:r>
      <w:r>
        <w:rPr>
          <w:rFonts w:eastAsia="楷体"/>
          <w:sz w:val="32"/>
          <w:szCs w:val="32"/>
        </w:rPr>
        <w:t>5</w:t>
      </w:r>
      <w:r>
        <w:rPr>
          <w:rFonts w:eastAsia="楷体"/>
          <w:sz w:val="32"/>
          <w:szCs w:val="32"/>
        </w:rPr>
        <w:t>日）</w:t>
      </w:r>
    </w:p>
    <w:p w14:paraId="5EC78DAF" w14:textId="77777777" w:rsidR="006672E8" w:rsidRDefault="006672E8" w:rsidP="006672E8">
      <w:pPr>
        <w:spacing w:line="560" w:lineRule="exact"/>
        <w:ind w:firstLine="645"/>
        <w:rPr>
          <w:rFonts w:eastAsia="仿宋_GB2312"/>
          <w:sz w:val="32"/>
          <w:szCs w:val="32"/>
        </w:rPr>
      </w:pPr>
      <w:r>
        <w:rPr>
          <w:rFonts w:eastAsia="仿宋_GB2312"/>
          <w:sz w:val="32"/>
          <w:szCs w:val="32"/>
        </w:rPr>
        <w:t>1.</w:t>
      </w:r>
      <w:r>
        <w:rPr>
          <w:rFonts w:eastAsia="仿宋_GB2312"/>
          <w:sz w:val="32"/>
          <w:szCs w:val="32"/>
        </w:rPr>
        <w:t>推荐数量。由各设区市教育部门牵头，会同新华书店对本地上传作品进行线上评审，择优推荐参加省级复赛。推荐数量要求为：每市每组推荐作品数不超过本市该组参赛作品的</w:t>
      </w:r>
      <w:r>
        <w:rPr>
          <w:rFonts w:eastAsia="仿宋_GB2312"/>
          <w:sz w:val="32"/>
          <w:szCs w:val="32"/>
        </w:rPr>
        <w:t>10%</w:t>
      </w:r>
      <w:r>
        <w:rPr>
          <w:rFonts w:eastAsia="仿宋_GB2312"/>
          <w:sz w:val="32"/>
          <w:szCs w:val="32"/>
        </w:rPr>
        <w:t>，且推荐总数不低于</w:t>
      </w:r>
      <w:r>
        <w:rPr>
          <w:rFonts w:eastAsia="仿宋_GB2312"/>
          <w:sz w:val="32"/>
          <w:szCs w:val="32"/>
        </w:rPr>
        <w:t>150</w:t>
      </w:r>
      <w:r>
        <w:rPr>
          <w:rFonts w:eastAsia="仿宋_GB2312"/>
          <w:sz w:val="32"/>
          <w:szCs w:val="32"/>
        </w:rPr>
        <w:t>件。</w:t>
      </w:r>
    </w:p>
    <w:p w14:paraId="28935F5F" w14:textId="77777777" w:rsidR="006672E8" w:rsidRDefault="006672E8" w:rsidP="006672E8">
      <w:pPr>
        <w:spacing w:line="560" w:lineRule="exact"/>
        <w:ind w:firstLine="645"/>
        <w:rPr>
          <w:rFonts w:eastAsia="仿宋_GB2312"/>
          <w:sz w:val="32"/>
          <w:szCs w:val="32"/>
        </w:rPr>
      </w:pPr>
      <w:r>
        <w:rPr>
          <w:rFonts w:eastAsia="仿宋_GB2312"/>
          <w:sz w:val="32"/>
          <w:szCs w:val="32"/>
        </w:rPr>
        <w:t>2.</w:t>
      </w:r>
      <w:r>
        <w:rPr>
          <w:rFonts w:eastAsia="仿宋_GB2312"/>
          <w:sz w:val="32"/>
          <w:szCs w:val="32"/>
        </w:rPr>
        <w:t>推荐要求。市级推荐的作品中，每个学校或单位在同一组别中被推荐作品不超过</w:t>
      </w:r>
      <w:r>
        <w:rPr>
          <w:rFonts w:eastAsia="仿宋_GB2312"/>
          <w:sz w:val="32"/>
          <w:szCs w:val="32"/>
        </w:rPr>
        <w:t>2</w:t>
      </w:r>
      <w:r>
        <w:rPr>
          <w:rFonts w:eastAsia="仿宋_GB2312"/>
          <w:sz w:val="32"/>
          <w:szCs w:val="32"/>
        </w:rPr>
        <w:t>件。</w:t>
      </w:r>
      <w:r w:rsidRPr="006D5089">
        <w:rPr>
          <w:rFonts w:eastAsia="仿宋_GB2312"/>
          <w:sz w:val="32"/>
          <w:szCs w:val="32"/>
          <w:u w:val="single"/>
        </w:rPr>
        <w:t>高校（含高职）推荐的作品中，同一组别不超过</w:t>
      </w:r>
      <w:r w:rsidRPr="006D5089">
        <w:rPr>
          <w:rFonts w:eastAsia="仿宋_GB2312"/>
          <w:sz w:val="32"/>
          <w:szCs w:val="32"/>
          <w:u w:val="single"/>
        </w:rPr>
        <w:t>5</w:t>
      </w:r>
      <w:r w:rsidRPr="006D5089">
        <w:rPr>
          <w:rFonts w:eastAsia="仿宋_GB2312"/>
          <w:sz w:val="32"/>
          <w:szCs w:val="32"/>
          <w:u w:val="single"/>
        </w:rPr>
        <w:t>件。</w:t>
      </w:r>
      <w:r>
        <w:rPr>
          <w:rFonts w:eastAsia="仿宋_GB2312"/>
          <w:sz w:val="32"/>
          <w:szCs w:val="32"/>
        </w:rPr>
        <w:t>每个参赛者被推荐作品限</w:t>
      </w:r>
      <w:r>
        <w:rPr>
          <w:rFonts w:eastAsia="仿宋_GB2312"/>
          <w:sz w:val="32"/>
          <w:szCs w:val="32"/>
        </w:rPr>
        <w:t>1</w:t>
      </w:r>
      <w:r>
        <w:rPr>
          <w:rFonts w:eastAsia="仿宋_GB2312"/>
          <w:sz w:val="32"/>
          <w:szCs w:val="32"/>
        </w:rPr>
        <w:t>件。团队参赛作品占比不低于一半。</w:t>
      </w:r>
    </w:p>
    <w:p w14:paraId="38BE8F76" w14:textId="77777777" w:rsidR="006672E8" w:rsidRDefault="006672E8" w:rsidP="006672E8">
      <w:pPr>
        <w:spacing w:line="560" w:lineRule="exact"/>
        <w:ind w:firstLineChars="200" w:firstLine="640"/>
        <w:rPr>
          <w:rFonts w:eastAsia="仿宋_GB2312"/>
          <w:color w:val="FF0000"/>
          <w:sz w:val="32"/>
          <w:szCs w:val="32"/>
        </w:rPr>
      </w:pPr>
      <w:r>
        <w:rPr>
          <w:rFonts w:eastAsia="仿宋_GB2312"/>
          <w:sz w:val="32"/>
          <w:szCs w:val="32"/>
        </w:rPr>
        <w:t>3.</w:t>
      </w:r>
      <w:r>
        <w:rPr>
          <w:rFonts w:eastAsia="仿宋_GB2312"/>
          <w:sz w:val="32"/>
          <w:szCs w:val="32"/>
        </w:rPr>
        <w:t>知识测评。各地各校推荐作品的参赛者需登录全国大赛官网（</w:t>
      </w:r>
      <w:r>
        <w:rPr>
          <w:rFonts w:eastAsia="仿宋_GB2312"/>
          <w:sz w:val="32"/>
          <w:szCs w:val="32"/>
        </w:rPr>
        <w:t>https://jdsxj.eduyun.cn</w:t>
      </w:r>
      <w:r>
        <w:rPr>
          <w:rFonts w:eastAsia="仿宋_GB2312"/>
          <w:sz w:val="32"/>
          <w:szCs w:val="32"/>
        </w:rPr>
        <w:t>）参加语言文字知识及诵读常识测评，每人可进行多次测评，系统确定最高分为最终成绩（测评成绩不计入复赛），</w:t>
      </w:r>
      <w:r>
        <w:rPr>
          <w:rFonts w:eastAsia="仿宋_GB2312"/>
          <w:sz w:val="32"/>
          <w:szCs w:val="32"/>
        </w:rPr>
        <w:t>60</w:t>
      </w:r>
      <w:r>
        <w:rPr>
          <w:rFonts w:eastAsia="仿宋_GB2312"/>
          <w:sz w:val="32"/>
          <w:szCs w:val="32"/>
        </w:rPr>
        <w:t>分以上为测评合格，合格者方可获得参加省级复赛资格。团队参赛只需</w:t>
      </w:r>
      <w:r>
        <w:rPr>
          <w:rFonts w:eastAsia="仿宋_GB2312"/>
          <w:sz w:val="32"/>
          <w:szCs w:val="32"/>
        </w:rPr>
        <w:t>1</w:t>
      </w:r>
      <w:r>
        <w:rPr>
          <w:rFonts w:eastAsia="仿宋_GB2312"/>
          <w:sz w:val="32"/>
          <w:szCs w:val="32"/>
        </w:rPr>
        <w:t>名参赛者完成测评。</w:t>
      </w:r>
    </w:p>
    <w:p w14:paraId="01927471" w14:textId="77777777" w:rsidR="006672E8" w:rsidRDefault="006672E8" w:rsidP="006672E8">
      <w:pPr>
        <w:spacing w:line="560" w:lineRule="exact"/>
        <w:ind w:firstLine="645"/>
        <w:rPr>
          <w:rFonts w:eastAsia="仿宋_GB2312"/>
          <w:sz w:val="32"/>
          <w:szCs w:val="32"/>
        </w:rPr>
      </w:pPr>
      <w:r>
        <w:rPr>
          <w:rFonts w:eastAsia="仿宋_GB2312"/>
          <w:sz w:val="32"/>
          <w:szCs w:val="32"/>
        </w:rPr>
        <w:t>4.</w:t>
      </w:r>
      <w:r>
        <w:rPr>
          <w:rFonts w:eastAsia="仿宋_GB2312"/>
          <w:sz w:val="32"/>
          <w:szCs w:val="32"/>
        </w:rPr>
        <w:t>提交时间。</w:t>
      </w:r>
      <w:r>
        <w:rPr>
          <w:rFonts w:eastAsia="仿宋_GB2312"/>
          <w:sz w:val="32"/>
          <w:szCs w:val="32"/>
        </w:rPr>
        <w:t>6</w:t>
      </w:r>
      <w:r>
        <w:rPr>
          <w:rFonts w:eastAsia="仿宋_GB2312"/>
          <w:sz w:val="32"/>
          <w:szCs w:val="32"/>
        </w:rPr>
        <w:t>月</w:t>
      </w:r>
      <w:r>
        <w:rPr>
          <w:rFonts w:eastAsia="仿宋_GB2312"/>
          <w:sz w:val="32"/>
          <w:szCs w:val="32"/>
        </w:rPr>
        <w:t>5</w:t>
      </w:r>
      <w:r>
        <w:rPr>
          <w:rFonts w:eastAsia="仿宋_GB2312"/>
          <w:sz w:val="32"/>
          <w:szCs w:val="32"/>
        </w:rPr>
        <w:t>日前，各设区市、各高校（含高职）将《推荐作品汇总表》报至大赛组委会邮箱：</w:t>
      </w:r>
      <w:r>
        <w:rPr>
          <w:rFonts w:eastAsia="仿宋_GB2312"/>
          <w:sz w:val="32"/>
          <w:szCs w:val="32"/>
        </w:rPr>
        <w:t>jszhjdsd@163.com</w:t>
      </w:r>
      <w:r>
        <w:rPr>
          <w:rFonts w:eastAsia="仿宋_GB2312"/>
          <w:sz w:val="32"/>
          <w:szCs w:val="32"/>
        </w:rPr>
        <w:t>。</w:t>
      </w:r>
    </w:p>
    <w:p w14:paraId="6A89CCF8" w14:textId="77777777" w:rsidR="006672E8" w:rsidRDefault="006672E8" w:rsidP="006672E8">
      <w:pPr>
        <w:spacing w:line="560" w:lineRule="exact"/>
        <w:ind w:firstLine="645"/>
        <w:rPr>
          <w:rFonts w:eastAsia="楷体"/>
          <w:sz w:val="32"/>
          <w:szCs w:val="32"/>
        </w:rPr>
      </w:pPr>
      <w:r>
        <w:rPr>
          <w:rFonts w:eastAsia="楷体"/>
          <w:sz w:val="32"/>
          <w:szCs w:val="32"/>
        </w:rPr>
        <w:t>（三）省级复赛（</w:t>
      </w:r>
      <w:r>
        <w:rPr>
          <w:rFonts w:eastAsia="楷体"/>
          <w:sz w:val="32"/>
          <w:szCs w:val="32"/>
        </w:rPr>
        <w:t>6</w:t>
      </w:r>
      <w:r>
        <w:rPr>
          <w:rFonts w:eastAsia="楷体"/>
          <w:sz w:val="32"/>
          <w:szCs w:val="32"/>
        </w:rPr>
        <w:t>月</w:t>
      </w:r>
      <w:r>
        <w:rPr>
          <w:rFonts w:eastAsia="楷体"/>
          <w:sz w:val="32"/>
          <w:szCs w:val="32"/>
        </w:rPr>
        <w:t>6</w:t>
      </w:r>
      <w:r>
        <w:rPr>
          <w:rFonts w:eastAsia="楷体"/>
          <w:sz w:val="32"/>
          <w:szCs w:val="32"/>
        </w:rPr>
        <w:t>日至</w:t>
      </w:r>
      <w:r>
        <w:rPr>
          <w:rFonts w:eastAsia="楷体"/>
          <w:sz w:val="32"/>
          <w:szCs w:val="32"/>
        </w:rPr>
        <w:t>7</w:t>
      </w:r>
      <w:r>
        <w:rPr>
          <w:rFonts w:eastAsia="楷体"/>
          <w:sz w:val="32"/>
          <w:szCs w:val="32"/>
        </w:rPr>
        <w:t>月</w:t>
      </w:r>
      <w:r>
        <w:rPr>
          <w:rFonts w:eastAsia="楷体"/>
          <w:color w:val="000000"/>
          <w:sz w:val="32"/>
          <w:szCs w:val="32"/>
        </w:rPr>
        <w:t>10</w:t>
      </w:r>
      <w:r>
        <w:rPr>
          <w:rFonts w:eastAsia="楷体"/>
          <w:sz w:val="32"/>
          <w:szCs w:val="32"/>
        </w:rPr>
        <w:t>日）</w:t>
      </w:r>
    </w:p>
    <w:p w14:paraId="43892F98" w14:textId="77777777" w:rsidR="006672E8" w:rsidRDefault="006672E8" w:rsidP="006672E8">
      <w:pPr>
        <w:spacing w:line="560" w:lineRule="exact"/>
        <w:ind w:firstLine="645"/>
        <w:rPr>
          <w:rFonts w:eastAsia="仿宋_GB2312"/>
          <w:sz w:val="32"/>
          <w:szCs w:val="32"/>
        </w:rPr>
      </w:pPr>
      <w:r>
        <w:rPr>
          <w:rFonts w:eastAsia="仿宋_GB2312"/>
          <w:sz w:val="32"/>
          <w:szCs w:val="32"/>
        </w:rPr>
        <w:t>7</w:t>
      </w:r>
      <w:r>
        <w:rPr>
          <w:rFonts w:eastAsia="仿宋_GB2312"/>
          <w:sz w:val="32"/>
          <w:szCs w:val="32"/>
        </w:rPr>
        <w:t>月</w:t>
      </w:r>
      <w:r>
        <w:rPr>
          <w:rFonts w:eastAsia="仿宋_GB2312"/>
          <w:color w:val="000000"/>
          <w:sz w:val="32"/>
          <w:szCs w:val="32"/>
        </w:rPr>
        <w:t>10</w:t>
      </w:r>
      <w:r>
        <w:rPr>
          <w:rFonts w:eastAsia="仿宋_GB2312"/>
          <w:sz w:val="32"/>
          <w:szCs w:val="32"/>
        </w:rPr>
        <w:t>日前完成省级复赛。</w:t>
      </w:r>
      <w:r>
        <w:rPr>
          <w:rFonts w:eastAsia="仿宋_GB2312"/>
          <w:sz w:val="32"/>
          <w:szCs w:val="32"/>
        </w:rPr>
        <w:t>8</w:t>
      </w:r>
      <w:r>
        <w:rPr>
          <w:rFonts w:eastAsia="仿宋_GB2312"/>
          <w:sz w:val="32"/>
          <w:szCs w:val="32"/>
        </w:rPr>
        <w:t>月底前，公布复赛结果。</w:t>
      </w:r>
    </w:p>
    <w:p w14:paraId="00F3B5EF" w14:textId="77777777" w:rsidR="006672E8" w:rsidRDefault="006672E8" w:rsidP="006672E8">
      <w:pPr>
        <w:spacing w:line="560" w:lineRule="exact"/>
        <w:ind w:firstLine="645"/>
        <w:rPr>
          <w:rFonts w:eastAsia="黑体"/>
          <w:sz w:val="32"/>
          <w:szCs w:val="32"/>
        </w:rPr>
      </w:pPr>
      <w:r>
        <w:rPr>
          <w:rFonts w:eastAsia="黑体"/>
          <w:sz w:val="32"/>
          <w:szCs w:val="32"/>
        </w:rPr>
        <w:t>五、奖项设置</w:t>
      </w:r>
    </w:p>
    <w:p w14:paraId="209751E4" w14:textId="77777777" w:rsidR="006672E8" w:rsidRDefault="006672E8" w:rsidP="006672E8">
      <w:pPr>
        <w:spacing w:line="560" w:lineRule="exact"/>
        <w:ind w:firstLine="645"/>
        <w:rPr>
          <w:rFonts w:eastAsia="仿宋_GB2312"/>
          <w:sz w:val="32"/>
          <w:szCs w:val="32"/>
        </w:rPr>
      </w:pPr>
      <w:r>
        <w:rPr>
          <w:rFonts w:eastAsia="仿宋_GB2312"/>
          <w:sz w:val="32"/>
          <w:szCs w:val="32"/>
        </w:rPr>
        <w:t>根据参赛作品数量，每组别按比例评选特等奖（</w:t>
      </w:r>
      <w:r>
        <w:rPr>
          <w:rFonts w:eastAsia="仿宋_GB2312"/>
          <w:sz w:val="32"/>
          <w:szCs w:val="32"/>
        </w:rPr>
        <w:t>3%</w:t>
      </w:r>
      <w:r>
        <w:rPr>
          <w:rFonts w:eastAsia="仿宋_GB2312"/>
          <w:sz w:val="32"/>
          <w:szCs w:val="32"/>
        </w:rPr>
        <w:t>）、</w:t>
      </w:r>
      <w:r>
        <w:rPr>
          <w:rFonts w:eastAsia="仿宋_GB2312"/>
          <w:sz w:val="32"/>
          <w:szCs w:val="32"/>
        </w:rPr>
        <w:lastRenderedPageBreak/>
        <w:t>一等奖（</w:t>
      </w:r>
      <w:r>
        <w:rPr>
          <w:rFonts w:eastAsia="仿宋_GB2312"/>
          <w:sz w:val="32"/>
          <w:szCs w:val="32"/>
        </w:rPr>
        <w:t>6%</w:t>
      </w:r>
      <w:r>
        <w:rPr>
          <w:rFonts w:eastAsia="仿宋_GB2312"/>
          <w:sz w:val="32"/>
          <w:szCs w:val="32"/>
        </w:rPr>
        <w:t>）、二等奖（</w:t>
      </w:r>
      <w:r>
        <w:rPr>
          <w:rFonts w:eastAsia="仿宋_GB2312"/>
          <w:sz w:val="32"/>
          <w:szCs w:val="32"/>
        </w:rPr>
        <w:t>10%</w:t>
      </w:r>
      <w:r>
        <w:rPr>
          <w:rFonts w:eastAsia="仿宋_GB2312"/>
          <w:sz w:val="32"/>
          <w:szCs w:val="32"/>
        </w:rPr>
        <w:t>）、三等奖（</w:t>
      </w:r>
      <w:r>
        <w:rPr>
          <w:rFonts w:eastAsia="仿宋_GB2312"/>
          <w:sz w:val="32"/>
          <w:szCs w:val="32"/>
        </w:rPr>
        <w:t>15%</w:t>
      </w:r>
      <w:r>
        <w:rPr>
          <w:rFonts w:eastAsia="仿宋_GB2312"/>
          <w:sz w:val="32"/>
          <w:szCs w:val="32"/>
        </w:rPr>
        <w:t>）和优秀奖（</w:t>
      </w:r>
      <w:r>
        <w:rPr>
          <w:rFonts w:eastAsia="仿宋_GB2312"/>
          <w:sz w:val="32"/>
          <w:szCs w:val="32"/>
        </w:rPr>
        <w:t>20%</w:t>
      </w:r>
      <w:r>
        <w:rPr>
          <w:rFonts w:eastAsia="仿宋_GB2312"/>
          <w:sz w:val="32"/>
          <w:szCs w:val="32"/>
        </w:rPr>
        <w:t>），其中小学生、中学生两个组别的颁奖对象为所在学校，证书将载明指导教师、参赛学生姓名等信息。特、一等奖作品指导教师授予</w:t>
      </w:r>
      <w:r>
        <w:rPr>
          <w:rFonts w:eastAsia="仿宋_GB2312"/>
          <w:sz w:val="32"/>
          <w:szCs w:val="32"/>
        </w:rPr>
        <w:t>“</w:t>
      </w:r>
      <w:r>
        <w:rPr>
          <w:rFonts w:eastAsia="仿宋_GB2312"/>
          <w:sz w:val="32"/>
          <w:szCs w:val="32"/>
        </w:rPr>
        <w:t>优秀指导教师奖</w:t>
      </w:r>
      <w:r>
        <w:rPr>
          <w:rFonts w:eastAsia="仿宋_GB2312"/>
          <w:sz w:val="32"/>
          <w:szCs w:val="32"/>
        </w:rPr>
        <w:t>”</w:t>
      </w:r>
      <w:r>
        <w:rPr>
          <w:rFonts w:eastAsia="仿宋_GB2312"/>
          <w:sz w:val="32"/>
          <w:szCs w:val="32"/>
        </w:rPr>
        <w:t>。本届比赛将采用电子证书。获奖单位和选手在名次公布后，自行登录</w:t>
      </w:r>
      <w:r>
        <w:rPr>
          <w:rFonts w:eastAsia="仿宋_GB2312"/>
          <w:sz w:val="32"/>
          <w:szCs w:val="32"/>
        </w:rPr>
        <w:t>“</w:t>
      </w:r>
      <w:r>
        <w:rPr>
          <w:rFonts w:eastAsia="仿宋_GB2312"/>
          <w:sz w:val="32"/>
          <w:szCs w:val="32"/>
        </w:rPr>
        <w:t>凤凰优学驿站</w:t>
      </w:r>
      <w:r>
        <w:rPr>
          <w:rFonts w:eastAsia="仿宋_GB2312"/>
          <w:sz w:val="32"/>
          <w:szCs w:val="32"/>
        </w:rPr>
        <w:t>”</w:t>
      </w:r>
      <w:r>
        <w:rPr>
          <w:rFonts w:eastAsia="仿宋_GB2312"/>
          <w:sz w:val="32"/>
          <w:szCs w:val="32"/>
        </w:rPr>
        <w:t>点击链接下载。</w:t>
      </w:r>
    </w:p>
    <w:p w14:paraId="682D56EB" w14:textId="77777777" w:rsidR="006672E8" w:rsidRDefault="006672E8" w:rsidP="006672E8">
      <w:pPr>
        <w:spacing w:line="560" w:lineRule="exact"/>
        <w:ind w:firstLine="645"/>
        <w:rPr>
          <w:rFonts w:eastAsia="仿宋_GB2312"/>
          <w:color w:val="000000"/>
          <w:sz w:val="32"/>
          <w:szCs w:val="32"/>
        </w:rPr>
      </w:pPr>
      <w:r>
        <w:rPr>
          <w:rFonts w:eastAsia="仿宋_GB2312"/>
          <w:sz w:val="32"/>
          <w:szCs w:val="32"/>
        </w:rPr>
        <w:t>特等奖、一等奖作品</w:t>
      </w:r>
      <w:r>
        <w:rPr>
          <w:rFonts w:eastAsia="仿宋_GB2312"/>
          <w:color w:val="000000"/>
          <w:sz w:val="32"/>
          <w:szCs w:val="32"/>
        </w:rPr>
        <w:t>推荐参加全国第七届中华经典诵写讲大赛</w:t>
      </w:r>
      <w:r>
        <w:rPr>
          <w:rFonts w:eastAsia="仿宋_GB2312"/>
          <w:color w:val="000000"/>
          <w:sz w:val="32"/>
          <w:szCs w:val="32"/>
        </w:rPr>
        <w:t>“</w:t>
      </w:r>
      <w:r>
        <w:rPr>
          <w:rFonts w:eastAsia="仿宋_GB2312"/>
          <w:color w:val="000000"/>
          <w:sz w:val="32"/>
          <w:szCs w:val="32"/>
        </w:rPr>
        <w:t>诵读中国</w:t>
      </w:r>
      <w:r>
        <w:rPr>
          <w:rFonts w:eastAsia="仿宋_GB2312"/>
          <w:color w:val="000000"/>
          <w:sz w:val="32"/>
          <w:szCs w:val="32"/>
        </w:rPr>
        <w:t>”</w:t>
      </w:r>
      <w:r>
        <w:rPr>
          <w:rFonts w:eastAsia="仿宋_GB2312"/>
          <w:color w:val="000000"/>
          <w:sz w:val="32"/>
          <w:szCs w:val="32"/>
        </w:rPr>
        <w:t>经典诵读大赛。各设区市从中学生、小学生两个组别的优秀作品中各遴选</w:t>
      </w:r>
      <w:r>
        <w:rPr>
          <w:rFonts w:eastAsia="仿宋_GB2312"/>
          <w:color w:val="000000"/>
          <w:sz w:val="32"/>
          <w:szCs w:val="32"/>
        </w:rPr>
        <w:t>2</w:t>
      </w:r>
      <w:r>
        <w:rPr>
          <w:rFonts w:eastAsia="仿宋_GB2312"/>
          <w:color w:val="000000"/>
          <w:sz w:val="32"/>
          <w:szCs w:val="32"/>
        </w:rPr>
        <w:t>件作品（苏州市各</w:t>
      </w:r>
      <w:r>
        <w:rPr>
          <w:rFonts w:eastAsia="仿宋_GB2312"/>
          <w:color w:val="000000"/>
          <w:sz w:val="32"/>
          <w:szCs w:val="32"/>
        </w:rPr>
        <w:t>3</w:t>
      </w:r>
      <w:r>
        <w:rPr>
          <w:rFonts w:eastAsia="仿宋_GB2312"/>
          <w:color w:val="000000"/>
          <w:sz w:val="32"/>
          <w:szCs w:val="32"/>
        </w:rPr>
        <w:t>件作品）参加在第十五届江苏书展期间举行的</w:t>
      </w:r>
      <w:r>
        <w:rPr>
          <w:rFonts w:eastAsia="仿宋_GB2312"/>
          <w:color w:val="000000"/>
          <w:sz w:val="32"/>
          <w:szCs w:val="32"/>
        </w:rPr>
        <w:t>“</w:t>
      </w:r>
      <w:r>
        <w:rPr>
          <w:rFonts w:eastAsia="仿宋_GB2312"/>
          <w:color w:val="000000"/>
          <w:sz w:val="32"/>
          <w:szCs w:val="32"/>
        </w:rPr>
        <w:t>全省中小学生诵读大赛</w:t>
      </w:r>
      <w:r>
        <w:rPr>
          <w:rFonts w:eastAsia="仿宋_GB2312"/>
          <w:color w:val="000000"/>
          <w:sz w:val="32"/>
          <w:szCs w:val="32"/>
        </w:rPr>
        <w:t>”</w:t>
      </w:r>
      <w:r>
        <w:rPr>
          <w:rFonts w:eastAsia="仿宋_GB2312"/>
          <w:color w:val="000000"/>
          <w:sz w:val="32"/>
          <w:szCs w:val="32"/>
        </w:rPr>
        <w:t>（参赛事宜另行通知）。</w:t>
      </w:r>
    </w:p>
    <w:p w14:paraId="2E6C5877" w14:textId="77777777" w:rsidR="006672E8" w:rsidRDefault="006672E8" w:rsidP="006672E8">
      <w:pPr>
        <w:spacing w:line="560" w:lineRule="exact"/>
        <w:ind w:firstLine="645"/>
        <w:rPr>
          <w:rFonts w:eastAsia="黑体"/>
          <w:sz w:val="32"/>
          <w:szCs w:val="32"/>
        </w:rPr>
      </w:pPr>
      <w:r>
        <w:rPr>
          <w:rFonts w:eastAsia="黑体"/>
          <w:sz w:val="32"/>
          <w:szCs w:val="32"/>
        </w:rPr>
        <w:t>六、其他事项</w:t>
      </w:r>
    </w:p>
    <w:p w14:paraId="0D8A9C5C" w14:textId="77777777" w:rsidR="006672E8" w:rsidRDefault="006672E8" w:rsidP="006672E8">
      <w:pPr>
        <w:spacing w:line="560" w:lineRule="exact"/>
        <w:ind w:firstLine="645"/>
        <w:rPr>
          <w:rFonts w:eastAsia="仿宋_GB2312"/>
          <w:sz w:val="32"/>
          <w:szCs w:val="32"/>
        </w:rPr>
      </w:pPr>
      <w:r>
        <w:rPr>
          <w:rFonts w:eastAsia="仿宋_GB2312"/>
          <w:sz w:val="32"/>
          <w:szCs w:val="32"/>
        </w:rPr>
        <w:t>（一）大赛坚持公益性原则，任何单位不得以任何名义向参赛者收取费用。</w:t>
      </w:r>
    </w:p>
    <w:p w14:paraId="199D21B5" w14:textId="77777777" w:rsidR="006672E8" w:rsidRDefault="006672E8" w:rsidP="006672E8">
      <w:pPr>
        <w:spacing w:line="560" w:lineRule="exact"/>
        <w:ind w:firstLine="645"/>
        <w:rPr>
          <w:rFonts w:eastAsia="仿宋_GB2312"/>
          <w:sz w:val="32"/>
          <w:szCs w:val="32"/>
        </w:rPr>
      </w:pPr>
      <w:r>
        <w:rPr>
          <w:rFonts w:eastAsia="仿宋_GB2312"/>
          <w:sz w:val="32"/>
          <w:szCs w:val="32"/>
        </w:rPr>
        <w:t>（二）大赛组委会享有对参赛作品进行公益性展示、出版、汇编、发行及信息网络传播等权益，参赛者拥有署名权。</w:t>
      </w:r>
    </w:p>
    <w:p w14:paraId="3C22DDA4" w14:textId="77777777" w:rsidR="002C3A13" w:rsidRDefault="006672E8" w:rsidP="006672E8">
      <w:r>
        <w:rPr>
          <w:rFonts w:eastAsia="仿宋_GB2312"/>
          <w:sz w:val="32"/>
          <w:szCs w:val="32"/>
        </w:rPr>
        <w:t>联系人：单适（省教育厅），电话：</w:t>
      </w:r>
      <w:r>
        <w:rPr>
          <w:rFonts w:eastAsia="仿宋_GB2312"/>
          <w:sz w:val="32"/>
          <w:szCs w:val="32"/>
        </w:rPr>
        <w:t>025-83335155</w:t>
      </w:r>
      <w:r>
        <w:rPr>
          <w:rFonts w:eastAsia="仿宋_GB2312"/>
          <w:sz w:val="32"/>
          <w:szCs w:val="32"/>
        </w:rPr>
        <w:t>；</w:t>
      </w:r>
      <w:r>
        <w:rPr>
          <w:rFonts w:eastAsia="仿宋_GB2312"/>
          <w:color w:val="000000"/>
          <w:sz w:val="32"/>
          <w:szCs w:val="32"/>
        </w:rPr>
        <w:t>刘桢畅（《画刊</w:t>
      </w:r>
      <w:r>
        <w:rPr>
          <w:rFonts w:eastAsia="仿宋_GB2312"/>
          <w:color w:val="000000"/>
          <w:sz w:val="32"/>
          <w:szCs w:val="32"/>
        </w:rPr>
        <w:t>·</w:t>
      </w:r>
      <w:r>
        <w:rPr>
          <w:rFonts w:eastAsia="仿宋_GB2312"/>
          <w:color w:val="000000"/>
          <w:sz w:val="32"/>
          <w:szCs w:val="32"/>
        </w:rPr>
        <w:t>国学》杂志社），电话：</w:t>
      </w:r>
      <w:r>
        <w:rPr>
          <w:rFonts w:eastAsia="仿宋_GB2312"/>
          <w:color w:val="000000"/>
          <w:sz w:val="32"/>
          <w:szCs w:val="32"/>
        </w:rPr>
        <w:t>025-85717887</w:t>
      </w:r>
      <w:r>
        <w:rPr>
          <w:rFonts w:eastAsia="仿宋_GB2312"/>
          <w:color w:val="000000"/>
          <w:sz w:val="32"/>
          <w:szCs w:val="32"/>
        </w:rPr>
        <w:t>，大赛组委会邮箱：</w:t>
      </w:r>
      <w:r>
        <w:rPr>
          <w:rFonts w:eastAsia="仿宋_GB2312"/>
          <w:color w:val="000000"/>
          <w:sz w:val="32"/>
          <w:szCs w:val="32"/>
        </w:rPr>
        <w:t>jszhjdsd@163.com</w:t>
      </w:r>
      <w:r>
        <w:rPr>
          <w:rFonts w:eastAsia="仿宋_GB2312"/>
          <w:color w:val="000000"/>
          <w:sz w:val="32"/>
          <w:szCs w:val="32"/>
        </w:rPr>
        <w:t>。</w:t>
      </w:r>
    </w:p>
    <w:sectPr w:rsidR="002C3A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CD7E1" w14:textId="77777777" w:rsidR="00F25A94" w:rsidRDefault="00F25A94" w:rsidP="006672E8">
      <w:r>
        <w:separator/>
      </w:r>
    </w:p>
  </w:endnote>
  <w:endnote w:type="continuationSeparator" w:id="0">
    <w:p w14:paraId="1383607C" w14:textId="77777777" w:rsidR="00F25A94" w:rsidRDefault="00F25A94" w:rsidP="0066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黑体">
    <w:panose1 w:val="02010609060101010101"/>
    <w:charset w:val="50"/>
    <w:family w:val="auto"/>
    <w:pitch w:val="variable"/>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楷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DC1F5" w14:textId="77777777" w:rsidR="00F25A94" w:rsidRDefault="00F25A94" w:rsidP="006672E8">
      <w:r>
        <w:separator/>
      </w:r>
    </w:p>
  </w:footnote>
  <w:footnote w:type="continuationSeparator" w:id="0">
    <w:p w14:paraId="6886790C" w14:textId="77777777" w:rsidR="00F25A94" w:rsidRDefault="00F25A94" w:rsidP="00667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28"/>
    <w:rsid w:val="002C3A13"/>
    <w:rsid w:val="006672E8"/>
    <w:rsid w:val="006D5089"/>
    <w:rsid w:val="00B45228"/>
    <w:rsid w:val="00F25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E6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2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2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字符"/>
    <w:basedOn w:val="a0"/>
    <w:link w:val="a3"/>
    <w:uiPriority w:val="99"/>
    <w:rsid w:val="006672E8"/>
    <w:rPr>
      <w:sz w:val="18"/>
      <w:szCs w:val="18"/>
    </w:rPr>
  </w:style>
  <w:style w:type="paragraph" w:styleId="a5">
    <w:name w:val="footer"/>
    <w:basedOn w:val="a"/>
    <w:link w:val="a6"/>
    <w:uiPriority w:val="99"/>
    <w:unhideWhenUsed/>
    <w:rsid w:val="006672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字符"/>
    <w:basedOn w:val="a0"/>
    <w:link w:val="a5"/>
    <w:uiPriority w:val="99"/>
    <w:rsid w:val="006672E8"/>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2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2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字符"/>
    <w:basedOn w:val="a0"/>
    <w:link w:val="a3"/>
    <w:uiPriority w:val="99"/>
    <w:rsid w:val="006672E8"/>
    <w:rPr>
      <w:sz w:val="18"/>
      <w:szCs w:val="18"/>
    </w:rPr>
  </w:style>
  <w:style w:type="paragraph" w:styleId="a5">
    <w:name w:val="footer"/>
    <w:basedOn w:val="a"/>
    <w:link w:val="a6"/>
    <w:uiPriority w:val="99"/>
    <w:unhideWhenUsed/>
    <w:rsid w:val="006672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字符"/>
    <w:basedOn w:val="a0"/>
    <w:link w:val="a5"/>
    <w:uiPriority w:val="99"/>
    <w:rsid w:val="006672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356</Words>
  <Characters>2032</Characters>
  <Application>Microsoft Macintosh Word</Application>
  <DocSecurity>0</DocSecurity>
  <Lines>16</Lines>
  <Paragraphs>4</Paragraphs>
  <ScaleCrop>false</ScaleCrop>
  <Company>JSJYT</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立萍 郭</cp:lastModifiedBy>
  <cp:revision>3</cp:revision>
  <dcterms:created xsi:type="dcterms:W3CDTF">2025-04-03T03:49:00Z</dcterms:created>
  <dcterms:modified xsi:type="dcterms:W3CDTF">2025-04-24T23:46:00Z</dcterms:modified>
</cp:coreProperties>
</file>