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140F8" w14:textId="77777777" w:rsidR="009A4D4A" w:rsidRDefault="00435B12">
      <w:pPr>
        <w:spacing w:before="220" w:line="227" w:lineRule="auto"/>
        <w:ind w:left="254"/>
        <w:rPr>
          <w:rFonts w:ascii="楷体" w:eastAsia="楷体" w:hAnsi="楷体" w:cs="楷体"/>
          <w:sz w:val="29"/>
          <w:szCs w:val="29"/>
          <w:lang w:eastAsia="zh-CN"/>
        </w:rPr>
      </w:pPr>
      <w:r>
        <w:rPr>
          <w:rFonts w:ascii="楷体" w:eastAsia="楷体" w:hAnsi="楷体" w:cs="楷体"/>
          <w:spacing w:val="10"/>
          <w:sz w:val="29"/>
          <w:szCs w:val="29"/>
          <w:lang w:eastAsia="zh-CN"/>
        </w:rPr>
        <w:t>附件</w:t>
      </w:r>
      <w:r>
        <w:rPr>
          <w:rFonts w:ascii="楷体" w:eastAsia="楷体" w:hAnsi="楷体" w:cs="楷体"/>
          <w:spacing w:val="10"/>
          <w:sz w:val="29"/>
          <w:szCs w:val="29"/>
          <w:lang w:eastAsia="zh-CN"/>
        </w:rPr>
        <w:t>4</w:t>
      </w:r>
    </w:p>
    <w:p w14:paraId="3BF60EA9" w14:textId="77777777" w:rsidR="009A4D4A" w:rsidRDefault="009A4D4A">
      <w:pPr>
        <w:spacing w:line="245" w:lineRule="auto"/>
        <w:rPr>
          <w:lang w:eastAsia="zh-CN"/>
        </w:rPr>
      </w:pPr>
    </w:p>
    <w:p w14:paraId="699D3572" w14:textId="77777777" w:rsidR="009A4D4A" w:rsidRPr="00484BF7" w:rsidRDefault="00435B12" w:rsidP="00484BF7">
      <w:pPr>
        <w:widowControl w:val="0"/>
        <w:kinsoku/>
        <w:autoSpaceDE/>
        <w:autoSpaceDN/>
        <w:spacing w:beforeLines="100" w:before="312" w:afterLines="100" w:after="312" w:line="560" w:lineRule="exact"/>
        <w:jc w:val="center"/>
        <w:textAlignment w:val="auto"/>
        <w:rPr>
          <w:rFonts w:ascii="Times New Roman" w:eastAsia="方正小标宋简体" w:hAnsi="Times New Roman" w:cs="Times New Roman"/>
          <w:b/>
          <w:bCs/>
          <w:snapToGrid/>
          <w:color w:val="auto"/>
          <w:kern w:val="2"/>
          <w:sz w:val="40"/>
          <w:szCs w:val="32"/>
          <w:lang w:eastAsia="zh-CN"/>
        </w:rPr>
      </w:pPr>
      <w:r w:rsidRPr="00484BF7">
        <w:rPr>
          <w:rFonts w:ascii="Times New Roman" w:eastAsia="方正小标宋简体" w:hAnsi="Times New Roman" w:cs="Times New Roman"/>
          <w:b/>
          <w:bCs/>
          <w:snapToGrid/>
          <w:color w:val="auto"/>
          <w:kern w:val="2"/>
          <w:sz w:val="40"/>
          <w:szCs w:val="32"/>
          <w:lang w:eastAsia="zh-CN"/>
        </w:rPr>
        <w:t>2026</w:t>
      </w:r>
      <w:r w:rsidRPr="00484BF7">
        <w:rPr>
          <w:rFonts w:ascii="Times New Roman" w:eastAsia="方正小标宋简体" w:hAnsi="Times New Roman" w:cs="Times New Roman"/>
          <w:b/>
          <w:bCs/>
          <w:snapToGrid/>
          <w:color w:val="auto"/>
          <w:kern w:val="2"/>
          <w:sz w:val="40"/>
          <w:szCs w:val="32"/>
          <w:lang w:eastAsia="zh-CN"/>
        </w:rPr>
        <w:t>年江苏省高校中外合作办学外语教学大赛</w:t>
      </w:r>
      <w:r w:rsidRPr="00484BF7">
        <w:rPr>
          <w:rFonts w:ascii="Times New Roman" w:eastAsia="方正小标宋简体" w:hAnsi="Times New Roman" w:cs="Times New Roman"/>
          <w:b/>
          <w:bCs/>
          <w:snapToGrid/>
          <w:color w:val="auto"/>
          <w:kern w:val="2"/>
          <w:sz w:val="40"/>
          <w:szCs w:val="32"/>
          <w:lang w:eastAsia="zh-CN"/>
        </w:rPr>
        <w:t xml:space="preserve"> </w:t>
      </w:r>
      <w:r w:rsidRPr="00484BF7">
        <w:rPr>
          <w:rFonts w:ascii="Times New Roman" w:eastAsia="方正小标宋简体" w:hAnsi="Times New Roman" w:cs="Times New Roman"/>
          <w:b/>
          <w:bCs/>
          <w:snapToGrid/>
          <w:color w:val="auto"/>
          <w:kern w:val="2"/>
          <w:sz w:val="40"/>
          <w:szCs w:val="32"/>
          <w:lang w:eastAsia="zh-CN"/>
        </w:rPr>
        <w:t>评分指标</w:t>
      </w:r>
    </w:p>
    <w:p w14:paraId="4F183E44" w14:textId="77777777" w:rsidR="009A4D4A" w:rsidRDefault="009A4D4A">
      <w:pPr>
        <w:spacing w:before="37"/>
        <w:rPr>
          <w:lang w:eastAsia="zh-CN"/>
        </w:rPr>
      </w:pPr>
    </w:p>
    <w:tbl>
      <w:tblPr>
        <w:tblStyle w:val="TableNormal"/>
        <w:tblW w:w="87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849"/>
        <w:gridCol w:w="6528"/>
      </w:tblGrid>
      <w:tr w:rsidR="009A4D4A" w:rsidRPr="00484BF7" w14:paraId="069B2CC5" w14:textId="77777777" w:rsidTr="00484BF7">
        <w:trPr>
          <w:trHeight w:val="441"/>
        </w:trPr>
        <w:tc>
          <w:tcPr>
            <w:tcW w:w="1413" w:type="dxa"/>
            <w:vAlign w:val="center"/>
          </w:tcPr>
          <w:p w14:paraId="70198719" w14:textId="77777777" w:rsidR="009A4D4A" w:rsidRPr="00484BF7" w:rsidRDefault="00435B12" w:rsidP="00484BF7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Theme="minorEastAsia" w:eastAsiaTheme="minorEastAsia" w:hAnsiTheme="minorEastAsia" w:cstheme="minorBidi"/>
                <w:b/>
                <w:bCs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 w:rsidRPr="00484BF7">
              <w:rPr>
                <w:rFonts w:asciiTheme="minorEastAsia" w:eastAsiaTheme="minorEastAsia" w:hAnsiTheme="minorEastAsia" w:cstheme="minorBidi"/>
                <w:b/>
                <w:bCs/>
                <w:snapToGrid/>
                <w:color w:val="auto"/>
                <w:kern w:val="2"/>
                <w:sz w:val="24"/>
                <w:szCs w:val="24"/>
                <w:lang w:eastAsia="zh-CN"/>
              </w:rPr>
              <w:t>评比指标</w:t>
            </w:r>
          </w:p>
        </w:tc>
        <w:tc>
          <w:tcPr>
            <w:tcW w:w="849" w:type="dxa"/>
            <w:vAlign w:val="center"/>
          </w:tcPr>
          <w:p w14:paraId="1E60C677" w14:textId="77777777" w:rsidR="009A4D4A" w:rsidRPr="00484BF7" w:rsidRDefault="00435B12" w:rsidP="00484BF7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Theme="minorEastAsia" w:eastAsiaTheme="minorEastAsia" w:hAnsiTheme="minorEastAsia" w:cstheme="minorBidi"/>
                <w:b/>
                <w:bCs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proofErr w:type="spellStart"/>
            <w:r w:rsidRPr="00484BF7">
              <w:rPr>
                <w:rFonts w:asciiTheme="minorEastAsia" w:eastAsiaTheme="minorEastAsia" w:hAnsiTheme="minorEastAsia" w:cstheme="minorBidi"/>
                <w:b/>
                <w:bCs/>
                <w:snapToGrid/>
                <w:color w:val="auto"/>
                <w:kern w:val="2"/>
                <w:sz w:val="24"/>
                <w:szCs w:val="24"/>
                <w:lang w:eastAsia="zh-CN"/>
              </w:rPr>
              <w:t>分值</w:t>
            </w:r>
            <w:proofErr w:type="spellEnd"/>
          </w:p>
        </w:tc>
        <w:tc>
          <w:tcPr>
            <w:tcW w:w="6528" w:type="dxa"/>
            <w:vAlign w:val="center"/>
          </w:tcPr>
          <w:p w14:paraId="01AA8ACB" w14:textId="77777777" w:rsidR="009A4D4A" w:rsidRPr="00484BF7" w:rsidRDefault="00435B12" w:rsidP="00484BF7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Theme="minorEastAsia" w:eastAsiaTheme="minorEastAsia" w:hAnsiTheme="minorEastAsia" w:cstheme="minorBidi"/>
                <w:b/>
                <w:bCs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proofErr w:type="spellStart"/>
            <w:r w:rsidRPr="00484BF7">
              <w:rPr>
                <w:rFonts w:asciiTheme="minorEastAsia" w:eastAsiaTheme="minorEastAsia" w:hAnsiTheme="minorEastAsia" w:cstheme="minorBidi"/>
                <w:b/>
                <w:bCs/>
                <w:snapToGrid/>
                <w:color w:val="auto"/>
                <w:kern w:val="2"/>
                <w:sz w:val="24"/>
                <w:szCs w:val="24"/>
                <w:lang w:eastAsia="zh-CN"/>
              </w:rPr>
              <w:t>评比要素</w:t>
            </w:r>
            <w:proofErr w:type="spellEnd"/>
          </w:p>
        </w:tc>
      </w:tr>
      <w:tr w:rsidR="009A4D4A" w:rsidRPr="00484BF7" w14:paraId="2F08AF23" w14:textId="77777777" w:rsidTr="00484BF7">
        <w:trPr>
          <w:trHeight w:val="2970"/>
        </w:trPr>
        <w:tc>
          <w:tcPr>
            <w:tcW w:w="1413" w:type="dxa"/>
            <w:vAlign w:val="center"/>
          </w:tcPr>
          <w:p w14:paraId="7994B403" w14:textId="77777777" w:rsidR="009A4D4A" w:rsidRPr="00484BF7" w:rsidRDefault="00435B12" w:rsidP="00484BF7">
            <w:pPr>
              <w:pStyle w:val="TableText"/>
              <w:widowControl w:val="0"/>
              <w:kinsoku/>
              <w:autoSpaceDE/>
              <w:autoSpaceDN/>
              <w:spacing w:before="91"/>
              <w:ind w:left="135"/>
              <w:jc w:val="center"/>
              <w:textAlignment w:val="auto"/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</w:pPr>
            <w:proofErr w:type="gramStart"/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>思</w:t>
            </w:r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>政融入</w:t>
            </w:r>
            <w:proofErr w:type="gramEnd"/>
          </w:p>
        </w:tc>
        <w:tc>
          <w:tcPr>
            <w:tcW w:w="849" w:type="dxa"/>
            <w:vAlign w:val="center"/>
          </w:tcPr>
          <w:p w14:paraId="0C24615E" w14:textId="77777777" w:rsidR="009A4D4A" w:rsidRPr="00484BF7" w:rsidRDefault="00435B12" w:rsidP="00484BF7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</w:pPr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>1</w:t>
            </w:r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6528" w:type="dxa"/>
            <w:vAlign w:val="center"/>
          </w:tcPr>
          <w:p w14:paraId="6AB7FA42" w14:textId="77777777" w:rsidR="009A4D4A" w:rsidRPr="00484BF7" w:rsidRDefault="00435B12" w:rsidP="00484BF7">
            <w:pPr>
              <w:pStyle w:val="TableText"/>
              <w:widowControl w:val="0"/>
              <w:kinsoku/>
              <w:autoSpaceDE/>
              <w:autoSpaceDN/>
              <w:spacing w:before="62"/>
              <w:ind w:left="33"/>
              <w:textAlignment w:val="auto"/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</w:pPr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>坚持社会主义办学方向，落实立德树人根本任务，把</w:t>
            </w:r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 xml:space="preserve">  </w:t>
            </w:r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>党建工作和中外合作办学课程建设同谋划、同</w:t>
            </w:r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>部署、</w:t>
            </w:r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 xml:space="preserve"> </w:t>
            </w:r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>同落实，不断加强党建与思政工作，弘扬社会主义核</w:t>
            </w:r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 xml:space="preserve">  </w:t>
            </w:r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>心价值观。紧紧围绕坚定学生理想信念，以爱党、爱</w:t>
            </w:r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>国、爱社会主义、爱人民、爱集体为主线，围绕</w:t>
            </w:r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>政治认同、家国情怀、文化素养、宪法法治意识、道德修养等重点优化</w:t>
            </w:r>
            <w:proofErr w:type="gramStart"/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>课程思政内容</w:t>
            </w:r>
            <w:proofErr w:type="gramEnd"/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>，系统进行中国特色社会</w:t>
            </w:r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>主义和中国梦教育、社会主义核心价值观教育、</w:t>
            </w:r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>法治教育、劳动教育、心理健康教育、中华优秀传统文化</w:t>
            </w:r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 xml:space="preserve">  </w:t>
            </w:r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>教育。</w:t>
            </w:r>
          </w:p>
        </w:tc>
      </w:tr>
      <w:tr w:rsidR="009A4D4A" w:rsidRPr="00484BF7" w14:paraId="1A840958" w14:textId="77777777" w:rsidTr="00484BF7">
        <w:trPr>
          <w:trHeight w:val="1689"/>
        </w:trPr>
        <w:tc>
          <w:tcPr>
            <w:tcW w:w="1413" w:type="dxa"/>
            <w:vAlign w:val="center"/>
          </w:tcPr>
          <w:p w14:paraId="29914784" w14:textId="77777777" w:rsidR="009A4D4A" w:rsidRPr="00484BF7" w:rsidRDefault="00435B12" w:rsidP="00484BF7">
            <w:pPr>
              <w:pStyle w:val="TableText"/>
              <w:widowControl w:val="0"/>
              <w:kinsoku/>
              <w:autoSpaceDE/>
              <w:autoSpaceDN/>
              <w:spacing w:before="91"/>
              <w:ind w:left="135"/>
              <w:jc w:val="center"/>
              <w:textAlignment w:val="auto"/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</w:pPr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>教学设计</w:t>
            </w:r>
          </w:p>
        </w:tc>
        <w:tc>
          <w:tcPr>
            <w:tcW w:w="849" w:type="dxa"/>
            <w:vAlign w:val="center"/>
          </w:tcPr>
          <w:p w14:paraId="7745F46B" w14:textId="77777777" w:rsidR="009A4D4A" w:rsidRPr="00484BF7" w:rsidRDefault="00435B12" w:rsidP="00484BF7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</w:pPr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>20</w:t>
            </w:r>
          </w:p>
        </w:tc>
        <w:tc>
          <w:tcPr>
            <w:tcW w:w="6528" w:type="dxa"/>
            <w:vAlign w:val="center"/>
          </w:tcPr>
          <w:p w14:paraId="51BEA9C7" w14:textId="77777777" w:rsidR="009A4D4A" w:rsidRPr="00484BF7" w:rsidRDefault="00435B12" w:rsidP="00484BF7">
            <w:pPr>
              <w:pStyle w:val="TableText"/>
              <w:widowControl w:val="0"/>
              <w:kinsoku/>
              <w:autoSpaceDE/>
              <w:autoSpaceDN/>
              <w:spacing w:before="197"/>
              <w:ind w:left="33" w:right="11"/>
              <w:textAlignment w:val="auto"/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</w:pPr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>教学目标明确、主题突出、内容合理、策略得当，符</w:t>
            </w:r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 xml:space="preserve"> </w:t>
            </w:r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>合学习者认知特点和人才培养要求；充分、合理运用</w:t>
            </w:r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 xml:space="preserve"> </w:t>
            </w:r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>信息技术、数字资源和信息化教学设施，系统优化教</w:t>
            </w:r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 xml:space="preserve"> </w:t>
            </w:r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>学过程；教案完整、规范。</w:t>
            </w:r>
          </w:p>
        </w:tc>
      </w:tr>
      <w:tr w:rsidR="009A4D4A" w:rsidRPr="00484BF7" w14:paraId="36A2DFD5" w14:textId="77777777" w:rsidTr="00484BF7">
        <w:trPr>
          <w:trHeight w:val="1708"/>
        </w:trPr>
        <w:tc>
          <w:tcPr>
            <w:tcW w:w="1413" w:type="dxa"/>
            <w:vAlign w:val="center"/>
          </w:tcPr>
          <w:p w14:paraId="68298C2D" w14:textId="77777777" w:rsidR="009A4D4A" w:rsidRPr="00484BF7" w:rsidRDefault="00435B12" w:rsidP="00484BF7">
            <w:pPr>
              <w:pStyle w:val="TableText"/>
              <w:widowControl w:val="0"/>
              <w:kinsoku/>
              <w:autoSpaceDE/>
              <w:autoSpaceDN/>
              <w:spacing w:before="91"/>
              <w:ind w:left="135"/>
              <w:jc w:val="center"/>
              <w:textAlignment w:val="auto"/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</w:pPr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>教学实施</w:t>
            </w:r>
          </w:p>
        </w:tc>
        <w:tc>
          <w:tcPr>
            <w:tcW w:w="849" w:type="dxa"/>
            <w:vAlign w:val="center"/>
          </w:tcPr>
          <w:p w14:paraId="0EE04481" w14:textId="77777777" w:rsidR="009A4D4A" w:rsidRPr="00484BF7" w:rsidRDefault="00435B12" w:rsidP="00484BF7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</w:pPr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>2</w:t>
            </w:r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6528" w:type="dxa"/>
            <w:vAlign w:val="center"/>
          </w:tcPr>
          <w:p w14:paraId="4CB0D331" w14:textId="77777777" w:rsidR="009A4D4A" w:rsidRPr="00484BF7" w:rsidRDefault="00435B12" w:rsidP="00484BF7">
            <w:pPr>
              <w:pStyle w:val="TableText"/>
              <w:widowControl w:val="0"/>
              <w:kinsoku/>
              <w:autoSpaceDE/>
              <w:autoSpaceDN/>
              <w:spacing w:before="206"/>
              <w:ind w:left="13" w:firstLine="19"/>
              <w:textAlignment w:val="auto"/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</w:pPr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>教学实施与教学方案相符；教学组织与方法得当，教</w:t>
            </w:r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 xml:space="preserve"> </w:t>
            </w:r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>学内容与呈现准确，教学环节与过渡流畅，做到信息</w:t>
            </w:r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 xml:space="preserve"> </w:t>
            </w:r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>技术与教学的有机融合、突出</w:t>
            </w:r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>“</w:t>
            </w:r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>以生为本</w:t>
            </w:r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>”</w:t>
            </w:r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>;</w:t>
            </w:r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>教师教学</w:t>
            </w:r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 xml:space="preserve"> </w:t>
            </w:r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>态度认真、教学严谨、表达规范、技术娴熟。</w:t>
            </w:r>
          </w:p>
        </w:tc>
      </w:tr>
      <w:tr w:rsidR="009A4D4A" w:rsidRPr="00484BF7" w14:paraId="0341EC04" w14:textId="77777777" w:rsidTr="00484BF7">
        <w:trPr>
          <w:trHeight w:val="839"/>
        </w:trPr>
        <w:tc>
          <w:tcPr>
            <w:tcW w:w="1413" w:type="dxa"/>
            <w:vAlign w:val="center"/>
          </w:tcPr>
          <w:p w14:paraId="2171D0D6" w14:textId="77777777" w:rsidR="009A4D4A" w:rsidRPr="00484BF7" w:rsidRDefault="00435B12" w:rsidP="00484BF7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</w:pPr>
            <w:proofErr w:type="spellStart"/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>教学语言及</w:t>
            </w:r>
            <w:proofErr w:type="spellEnd"/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 xml:space="preserve"> </w:t>
            </w:r>
            <w:proofErr w:type="spellStart"/>
            <w:proofErr w:type="gramStart"/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>教姿教态</w:t>
            </w:r>
            <w:proofErr w:type="spellEnd"/>
            <w:proofErr w:type="gramEnd"/>
          </w:p>
        </w:tc>
        <w:tc>
          <w:tcPr>
            <w:tcW w:w="849" w:type="dxa"/>
            <w:vAlign w:val="center"/>
          </w:tcPr>
          <w:p w14:paraId="26656F25" w14:textId="77777777" w:rsidR="009A4D4A" w:rsidRPr="00484BF7" w:rsidRDefault="00435B12" w:rsidP="00484BF7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</w:pPr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>20</w:t>
            </w:r>
          </w:p>
        </w:tc>
        <w:tc>
          <w:tcPr>
            <w:tcW w:w="6528" w:type="dxa"/>
            <w:vAlign w:val="center"/>
          </w:tcPr>
          <w:p w14:paraId="1C65AA45" w14:textId="77777777" w:rsidR="009A4D4A" w:rsidRPr="00484BF7" w:rsidRDefault="00435B12" w:rsidP="00484BF7">
            <w:pPr>
              <w:widowControl w:val="0"/>
              <w:kinsoku/>
              <w:autoSpaceDE/>
              <w:autoSpaceDN/>
              <w:textAlignment w:val="auto"/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</w:pPr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>语言流利清晰，表达规范到位，举止文雅，精神饱满。</w:t>
            </w:r>
          </w:p>
        </w:tc>
      </w:tr>
      <w:tr w:rsidR="009A4D4A" w:rsidRPr="00484BF7" w14:paraId="6A68A3A3" w14:textId="77777777" w:rsidTr="00484BF7">
        <w:trPr>
          <w:trHeight w:val="1698"/>
        </w:trPr>
        <w:tc>
          <w:tcPr>
            <w:tcW w:w="1413" w:type="dxa"/>
            <w:vAlign w:val="center"/>
          </w:tcPr>
          <w:p w14:paraId="52077E7B" w14:textId="77777777" w:rsidR="009A4D4A" w:rsidRPr="00484BF7" w:rsidRDefault="00435B12" w:rsidP="00484BF7">
            <w:pPr>
              <w:pStyle w:val="TableText"/>
              <w:widowControl w:val="0"/>
              <w:kinsoku/>
              <w:autoSpaceDE/>
              <w:autoSpaceDN/>
              <w:spacing w:before="91"/>
              <w:ind w:left="135"/>
              <w:jc w:val="center"/>
              <w:textAlignment w:val="auto"/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</w:pPr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>教学效果</w:t>
            </w:r>
          </w:p>
        </w:tc>
        <w:tc>
          <w:tcPr>
            <w:tcW w:w="849" w:type="dxa"/>
            <w:vAlign w:val="center"/>
          </w:tcPr>
          <w:p w14:paraId="5E3760F1" w14:textId="77777777" w:rsidR="009A4D4A" w:rsidRPr="00484BF7" w:rsidRDefault="00435B12" w:rsidP="00484BF7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</w:pPr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>20</w:t>
            </w:r>
          </w:p>
        </w:tc>
        <w:tc>
          <w:tcPr>
            <w:tcW w:w="6528" w:type="dxa"/>
            <w:vAlign w:val="center"/>
          </w:tcPr>
          <w:p w14:paraId="0D8ED3CC" w14:textId="77777777" w:rsidR="009A4D4A" w:rsidRPr="00484BF7" w:rsidRDefault="00435B12" w:rsidP="00484BF7">
            <w:pPr>
              <w:pStyle w:val="TableText"/>
              <w:widowControl w:val="0"/>
              <w:kinsoku/>
              <w:autoSpaceDE/>
              <w:autoSpaceDN/>
              <w:spacing w:before="179"/>
              <w:ind w:left="33"/>
              <w:textAlignment w:val="auto"/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</w:pPr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>运用信息技术有效完成教学任务，切实解决教学重点</w:t>
            </w:r>
          </w:p>
          <w:p w14:paraId="3B5FEF35" w14:textId="77777777" w:rsidR="009A4D4A" w:rsidRPr="00484BF7" w:rsidRDefault="00435B12" w:rsidP="00484BF7">
            <w:pPr>
              <w:pStyle w:val="TableText"/>
              <w:widowControl w:val="0"/>
              <w:kinsoku/>
              <w:autoSpaceDE/>
              <w:autoSpaceDN/>
              <w:spacing w:before="46"/>
              <w:textAlignment w:val="auto"/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</w:pPr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>和难点问题，促进学习者学习兴趣和学习能力的提</w:t>
            </w:r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>高；作品短小精致，图像清晰、声音清楚、技术规范、</w:t>
            </w:r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>制作美观。</w:t>
            </w:r>
          </w:p>
        </w:tc>
      </w:tr>
      <w:tr w:rsidR="009A4D4A" w:rsidRPr="00484BF7" w14:paraId="10D749C0" w14:textId="77777777" w:rsidTr="00484BF7">
        <w:trPr>
          <w:trHeight w:val="854"/>
        </w:trPr>
        <w:tc>
          <w:tcPr>
            <w:tcW w:w="1413" w:type="dxa"/>
            <w:vAlign w:val="center"/>
          </w:tcPr>
          <w:p w14:paraId="4B5A86D2" w14:textId="77777777" w:rsidR="009A4D4A" w:rsidRPr="00484BF7" w:rsidRDefault="00435B12" w:rsidP="00484BF7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</w:pPr>
            <w:proofErr w:type="spellStart"/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>特色创新</w:t>
            </w:r>
            <w:proofErr w:type="spellEnd"/>
          </w:p>
        </w:tc>
        <w:tc>
          <w:tcPr>
            <w:tcW w:w="849" w:type="dxa"/>
            <w:vAlign w:val="center"/>
          </w:tcPr>
          <w:p w14:paraId="6AF301A0" w14:textId="77777777" w:rsidR="009A4D4A" w:rsidRPr="00484BF7" w:rsidRDefault="00435B12" w:rsidP="00484BF7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</w:pPr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>10</w:t>
            </w:r>
          </w:p>
        </w:tc>
        <w:tc>
          <w:tcPr>
            <w:tcW w:w="6528" w:type="dxa"/>
            <w:vAlign w:val="center"/>
          </w:tcPr>
          <w:p w14:paraId="07924114" w14:textId="77777777" w:rsidR="009A4D4A" w:rsidRPr="00484BF7" w:rsidRDefault="00435B12" w:rsidP="00484BF7">
            <w:pPr>
              <w:widowControl w:val="0"/>
              <w:kinsoku/>
              <w:autoSpaceDE/>
              <w:autoSpaceDN/>
              <w:textAlignment w:val="auto"/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</w:pPr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>理念先进，设计新颖，技术实用，具有较强的示范性</w:t>
            </w:r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 xml:space="preserve"> </w:t>
            </w:r>
            <w:r w:rsidRPr="00484BF7">
              <w:rPr>
                <w:rFonts w:asciiTheme="minorEastAsia" w:eastAsiaTheme="minorEastAsia" w:hAnsiTheme="minorEastAsia" w:cstheme="minorBidi"/>
                <w:snapToGrid/>
                <w:color w:val="auto"/>
                <w:kern w:val="2"/>
                <w:sz w:val="22"/>
                <w:szCs w:val="22"/>
                <w:lang w:eastAsia="zh-CN"/>
              </w:rPr>
              <w:t>与应用性。</w:t>
            </w:r>
          </w:p>
        </w:tc>
      </w:tr>
    </w:tbl>
    <w:p w14:paraId="2E35080B" w14:textId="77777777" w:rsidR="009A4D4A" w:rsidRDefault="009A4D4A">
      <w:pPr>
        <w:rPr>
          <w:lang w:eastAsia="zh-CN"/>
        </w:rPr>
      </w:pPr>
    </w:p>
    <w:sectPr w:rsidR="009A4D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E7CF9" w14:textId="77777777" w:rsidR="00435B12" w:rsidRDefault="00435B12">
      <w:r>
        <w:separator/>
      </w:r>
    </w:p>
  </w:endnote>
  <w:endnote w:type="continuationSeparator" w:id="0">
    <w:p w14:paraId="59650B35" w14:textId="77777777" w:rsidR="00435B12" w:rsidRDefault="00435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2CEB1" w14:textId="77777777" w:rsidR="00435B12" w:rsidRDefault="00435B12">
      <w:r>
        <w:separator/>
      </w:r>
    </w:p>
  </w:footnote>
  <w:footnote w:type="continuationSeparator" w:id="0">
    <w:p w14:paraId="7A451217" w14:textId="77777777" w:rsidR="00435B12" w:rsidRDefault="00435B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B0F1DC5"/>
    <w:rsid w:val="00435B12"/>
    <w:rsid w:val="00484BF7"/>
    <w:rsid w:val="009A4D4A"/>
    <w:rsid w:val="0B0F1DC5"/>
    <w:rsid w:val="0E877C29"/>
    <w:rsid w:val="51DC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E34937"/>
  <w15:docId w15:val="{EE4D6761-FACE-476D-AA95-BAAF6952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8"/>
      <w:szCs w:val="2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张炜佳（Joanna）</dc:creator>
  <cp:lastModifiedBy>Shuming Shi</cp:lastModifiedBy>
  <cp:revision>2</cp:revision>
  <dcterms:created xsi:type="dcterms:W3CDTF">2026-07-29T04:17:00Z</dcterms:created>
  <dcterms:modified xsi:type="dcterms:W3CDTF">2026-08-27T07:46:00Z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405D64C52C374FE28A7033AC8397E46F_11</vt:lpwstr>
  </property>
  <property fmtid="{D5CDD505-2E9C-101B-9397-08002B2CF9AE}" pid="4" name="KSOTemplateDocerSaveRecord">
    <vt:lpwstr>eyJoZGlkIjoiMzMzZWIxOGM0NWNkMGM5OGY4YTM2YzZmYjc5MTZjMzAiLCJ1c2VySWQiOiIyNzM1MDQ3MzgifQ==</vt:lpwstr>
  </property>
  <property fmtid="{D5CDD505-2E9C-101B-9397-08002B2CF9AE}" pid="5" name="GrammarlyDocumentId">
    <vt:lpwstr>b7d511f3-71f3-4528-b5ea-e2bef81c57aa</vt:lpwstr>
  </property>
</Properties>
</file>